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BA" w:rsidRPr="00F1385F" w:rsidRDefault="00380CBA" w:rsidP="00380CBA">
      <w:pPr>
        <w:pStyle w:val="Zkladntext30"/>
        <w:shd w:val="clear" w:color="auto" w:fill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Usmernenie </w:t>
      </w:r>
      <w:bookmarkStart w:id="0" w:name="_GoBack"/>
      <w:bookmarkEnd w:id="0"/>
      <w:r w:rsidRPr="00F1385F">
        <w:rPr>
          <w:sz w:val="32"/>
          <w:szCs w:val="32"/>
        </w:rPr>
        <w:t>o</w:t>
      </w:r>
      <w:r w:rsidR="003B2A8B">
        <w:rPr>
          <w:sz w:val="32"/>
          <w:szCs w:val="32"/>
        </w:rPr>
        <w:t> opatreniach počas núdzového stavu</w:t>
      </w:r>
      <w:r>
        <w:rPr>
          <w:sz w:val="32"/>
          <w:szCs w:val="32"/>
        </w:rPr>
        <w:t xml:space="preserve"> v súvislosti s COVI</w:t>
      </w:r>
      <w:r w:rsidRPr="00F1385F">
        <w:rPr>
          <w:sz w:val="32"/>
          <w:szCs w:val="32"/>
        </w:rPr>
        <w:t>D-19</w:t>
      </w:r>
    </w:p>
    <w:p w:rsidR="00380CBA" w:rsidRPr="00F1385F" w:rsidRDefault="00380CBA" w:rsidP="00380CBA">
      <w:pPr>
        <w:pStyle w:val="Zkladntext30"/>
        <w:shd w:val="clear" w:color="auto" w:fill="auto"/>
        <w:jc w:val="center"/>
        <w:rPr>
          <w:sz w:val="32"/>
          <w:szCs w:val="32"/>
        </w:rPr>
      </w:pPr>
      <w:r w:rsidRPr="00F1385F">
        <w:rPr>
          <w:sz w:val="32"/>
          <w:szCs w:val="32"/>
        </w:rPr>
        <w:t xml:space="preserve">od </w:t>
      </w:r>
      <w:r w:rsidR="00F310B2">
        <w:rPr>
          <w:sz w:val="32"/>
          <w:szCs w:val="32"/>
        </w:rPr>
        <w:t>25.07.2022 do odvolania</w:t>
      </w:r>
    </w:p>
    <w:p w:rsidR="00380CBA" w:rsidRPr="00F1385F" w:rsidRDefault="00380CBA" w:rsidP="00380CBA">
      <w:pPr>
        <w:pStyle w:val="Zkladntext30"/>
        <w:shd w:val="clear" w:color="auto" w:fill="auto"/>
        <w:jc w:val="center"/>
        <w:rPr>
          <w:sz w:val="32"/>
          <w:szCs w:val="32"/>
        </w:rPr>
      </w:pPr>
    </w:p>
    <w:p w:rsidR="00380CBA" w:rsidRPr="00F1385F" w:rsidRDefault="00380CBA" w:rsidP="00380CBA">
      <w:pPr>
        <w:pStyle w:val="Zkladntext30"/>
        <w:shd w:val="clear" w:color="auto" w:fill="auto"/>
        <w:jc w:val="center"/>
        <w:rPr>
          <w:sz w:val="32"/>
          <w:szCs w:val="32"/>
        </w:rPr>
      </w:pPr>
      <w:r w:rsidRPr="00F1385F">
        <w:rPr>
          <w:sz w:val="32"/>
          <w:szCs w:val="32"/>
        </w:rPr>
        <w:t>NÁVŠTEVY A POBYT MIMO ZARIADENIA</w:t>
      </w:r>
    </w:p>
    <w:p w:rsidR="00380CBA" w:rsidRDefault="00380CBA" w:rsidP="00380CBA">
      <w:pPr>
        <w:pStyle w:val="Zhlavie10"/>
        <w:keepNext/>
        <w:keepLines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bookmarkStart w:id="1" w:name="bookmark0"/>
    </w:p>
    <w:p w:rsidR="00380CBA" w:rsidRDefault="00380CBA" w:rsidP="00380CBA">
      <w:pPr>
        <w:pStyle w:val="Zhlavie10"/>
        <w:keepNext/>
        <w:keepLines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r w:rsidRPr="00AD3D2F">
        <w:rPr>
          <w:sz w:val="24"/>
          <w:szCs w:val="24"/>
        </w:rPr>
        <w:t>Základné a všeobecné ustanovenia</w:t>
      </w:r>
      <w:bookmarkEnd w:id="1"/>
    </w:p>
    <w:p w:rsidR="00380CBA" w:rsidRPr="00AD3D2F" w:rsidRDefault="00380CBA" w:rsidP="00380CBA">
      <w:pPr>
        <w:pStyle w:val="Zhlavie10"/>
        <w:keepNext/>
        <w:keepLines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</w:p>
    <w:p w:rsidR="00380CBA" w:rsidRPr="00AD3D2F" w:rsidRDefault="00380CBA" w:rsidP="00380CBA">
      <w:pPr>
        <w:pStyle w:val="Zkladntext20"/>
        <w:numPr>
          <w:ilvl w:val="0"/>
          <w:numId w:val="18"/>
        </w:numPr>
        <w:shd w:val="clear" w:color="auto" w:fill="auto"/>
        <w:tabs>
          <w:tab w:val="left" w:pos="347"/>
        </w:tabs>
        <w:spacing w:before="0" w:line="240" w:lineRule="auto"/>
        <w:ind w:left="440" w:hanging="440"/>
        <w:rPr>
          <w:sz w:val="24"/>
          <w:szCs w:val="24"/>
        </w:rPr>
      </w:pPr>
      <w:r w:rsidRPr="00AD3D2F">
        <w:rPr>
          <w:sz w:val="24"/>
          <w:szCs w:val="24"/>
        </w:rPr>
        <w:t xml:space="preserve">Účelom smernice je usmernenie </w:t>
      </w:r>
      <w:r w:rsidR="00F310B2">
        <w:rPr>
          <w:sz w:val="24"/>
          <w:szCs w:val="24"/>
        </w:rPr>
        <w:t>k návštevám</w:t>
      </w:r>
      <w:r w:rsidRPr="00AD3D2F">
        <w:rPr>
          <w:sz w:val="24"/>
          <w:szCs w:val="24"/>
        </w:rPr>
        <w:t xml:space="preserve"> v</w:t>
      </w:r>
      <w:r w:rsidR="00F310B2">
        <w:rPr>
          <w:sz w:val="24"/>
          <w:szCs w:val="24"/>
        </w:rPr>
        <w:t> Centre sociálnych služieb</w:t>
      </w:r>
      <w:r>
        <w:rPr>
          <w:sz w:val="24"/>
          <w:szCs w:val="24"/>
        </w:rPr>
        <w:t xml:space="preserve"> Horný Turiec Turčianske  Teplice </w:t>
      </w:r>
      <w:r w:rsidRPr="00AD3D2F">
        <w:rPr>
          <w:sz w:val="24"/>
          <w:szCs w:val="24"/>
        </w:rPr>
        <w:t xml:space="preserve"> (ďalej</w:t>
      </w:r>
      <w:r>
        <w:rPr>
          <w:sz w:val="24"/>
          <w:szCs w:val="24"/>
        </w:rPr>
        <w:t>: CSS – Horný Turiec</w:t>
      </w:r>
      <w:r w:rsidRPr="00AD3D2F">
        <w:rPr>
          <w:sz w:val="24"/>
          <w:szCs w:val="24"/>
        </w:rPr>
        <w:t>) a pobyt mimo zariadenia v domácnosti rodinného príslušníka prijímateľa sociálnych služieb.</w:t>
      </w:r>
    </w:p>
    <w:p w:rsidR="00380CBA" w:rsidRPr="00AD3D2F" w:rsidRDefault="00380CBA" w:rsidP="00380CBA">
      <w:pPr>
        <w:pStyle w:val="Zkladntext20"/>
        <w:numPr>
          <w:ilvl w:val="0"/>
          <w:numId w:val="18"/>
        </w:numPr>
        <w:shd w:val="clear" w:color="auto" w:fill="auto"/>
        <w:tabs>
          <w:tab w:val="left" w:pos="355"/>
        </w:tabs>
        <w:spacing w:before="0" w:line="240" w:lineRule="auto"/>
        <w:ind w:left="440" w:hanging="440"/>
        <w:rPr>
          <w:sz w:val="24"/>
          <w:szCs w:val="24"/>
        </w:rPr>
      </w:pPr>
      <w:r w:rsidRPr="00AD3D2F">
        <w:rPr>
          <w:sz w:val="24"/>
          <w:szCs w:val="24"/>
        </w:rPr>
        <w:t>Smernica vychádza z dokumentu postupu spolupráce s rodinou počas pandémie z dôvodu rizika</w:t>
      </w:r>
      <w:r>
        <w:rPr>
          <w:sz w:val="24"/>
          <w:szCs w:val="24"/>
        </w:rPr>
        <w:t xml:space="preserve"> sociálnej izolácie MPSVaR SR. </w:t>
      </w:r>
      <w:r w:rsidRPr="00AD3D2F">
        <w:rPr>
          <w:sz w:val="24"/>
          <w:szCs w:val="24"/>
        </w:rPr>
        <w:t>Koncepcia návštev počas pandemickej situácie COVID-19 v zariadeniach sociá</w:t>
      </w:r>
      <w:r>
        <w:rPr>
          <w:sz w:val="24"/>
          <w:szCs w:val="24"/>
        </w:rPr>
        <w:t>lnych služieb (ďalej len ,,ZSS”</w:t>
      </w:r>
      <w:r w:rsidRPr="00AD3D2F">
        <w:rPr>
          <w:sz w:val="24"/>
          <w:szCs w:val="24"/>
        </w:rPr>
        <w:t>).</w:t>
      </w:r>
    </w:p>
    <w:p w:rsidR="00380CBA" w:rsidRPr="00AD3D2F" w:rsidRDefault="00380CBA" w:rsidP="00380CBA">
      <w:pPr>
        <w:pStyle w:val="Zkladntext20"/>
        <w:numPr>
          <w:ilvl w:val="0"/>
          <w:numId w:val="18"/>
        </w:numPr>
        <w:shd w:val="clear" w:color="auto" w:fill="auto"/>
        <w:tabs>
          <w:tab w:val="left" w:pos="355"/>
        </w:tabs>
        <w:spacing w:before="0" w:line="240" w:lineRule="auto"/>
        <w:ind w:left="440" w:hanging="440"/>
        <w:rPr>
          <w:sz w:val="24"/>
          <w:szCs w:val="24"/>
        </w:rPr>
      </w:pPr>
      <w:r w:rsidRPr="00AD3D2F">
        <w:rPr>
          <w:sz w:val="24"/>
          <w:szCs w:val="24"/>
        </w:rPr>
        <w:t xml:space="preserve">Konkrétne podmienky </w:t>
      </w:r>
      <w:r w:rsidR="00F310B2">
        <w:rPr>
          <w:sz w:val="24"/>
          <w:szCs w:val="24"/>
        </w:rPr>
        <w:t>sprísnenia opatrení</w:t>
      </w:r>
      <w:r w:rsidRPr="00AD3D2F">
        <w:rPr>
          <w:sz w:val="24"/>
          <w:szCs w:val="24"/>
        </w:rPr>
        <w:t xml:space="preserve"> sú určené vzhľadom na priestorové, materiálno technické a personálne možnosti </w:t>
      </w:r>
      <w:r w:rsidR="00F310B2">
        <w:rPr>
          <w:sz w:val="24"/>
          <w:szCs w:val="24"/>
        </w:rPr>
        <w:t>CSS</w:t>
      </w:r>
      <w:r>
        <w:rPr>
          <w:sz w:val="24"/>
          <w:szCs w:val="24"/>
        </w:rPr>
        <w:t xml:space="preserve"> Horný Turiec.</w:t>
      </w:r>
    </w:p>
    <w:p w:rsidR="00380CBA" w:rsidRPr="00AD3D2F" w:rsidRDefault="00380CBA" w:rsidP="00380CBA">
      <w:pPr>
        <w:pStyle w:val="Zkladntext20"/>
        <w:numPr>
          <w:ilvl w:val="0"/>
          <w:numId w:val="18"/>
        </w:numPr>
        <w:shd w:val="clear" w:color="auto" w:fill="auto"/>
        <w:tabs>
          <w:tab w:val="left" w:pos="362"/>
        </w:tabs>
        <w:spacing w:before="0" w:line="240" w:lineRule="auto"/>
        <w:ind w:left="440" w:hanging="440"/>
        <w:rPr>
          <w:sz w:val="24"/>
          <w:szCs w:val="24"/>
        </w:rPr>
      </w:pPr>
      <w:r w:rsidRPr="00AD3D2F">
        <w:rPr>
          <w:sz w:val="24"/>
          <w:szCs w:val="24"/>
        </w:rPr>
        <w:t xml:space="preserve">O obsahu stanovených podmienok budú informovaní zamestnanci zariadenia, klienti (spôsobom pre nich zrozumiteľným), rodinní príslušníci prostredníctvom webovej stránky zariadenia </w:t>
      </w:r>
      <w:hyperlink r:id="rId8" w:history="1">
        <w:r w:rsidRPr="00DC7C00">
          <w:rPr>
            <w:rStyle w:val="Hypertextovprepojenie"/>
            <w:sz w:val="24"/>
            <w:szCs w:val="24"/>
            <w:lang w:val="en-US" w:bidi="en-US"/>
          </w:rPr>
          <w:t>www.csshornyturiec.sk</w:t>
        </w:r>
      </w:hyperlink>
      <w:r>
        <w:t>.</w:t>
      </w:r>
    </w:p>
    <w:p w:rsidR="00380CBA" w:rsidRDefault="00380CBA" w:rsidP="00380CBA">
      <w:pPr>
        <w:pStyle w:val="Zhlavie10"/>
        <w:keepNext/>
        <w:keepLines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bookmarkStart w:id="2" w:name="bookmark1"/>
    </w:p>
    <w:p w:rsidR="00380CBA" w:rsidRDefault="00380CBA" w:rsidP="00380CBA">
      <w:pPr>
        <w:pStyle w:val="Zhlavie10"/>
        <w:keepNext/>
        <w:keepLines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r w:rsidRPr="00AD3D2F">
        <w:rPr>
          <w:sz w:val="24"/>
          <w:szCs w:val="24"/>
        </w:rPr>
        <w:t>Pravidlá k postupu návštev</w:t>
      </w:r>
      <w:bookmarkEnd w:id="2"/>
    </w:p>
    <w:p w:rsidR="00380CBA" w:rsidRPr="00AD3D2F" w:rsidRDefault="00380CBA" w:rsidP="00380CBA">
      <w:pPr>
        <w:pStyle w:val="Zhlavie10"/>
        <w:keepNext/>
        <w:keepLines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</w:p>
    <w:p w:rsidR="00380CBA" w:rsidRDefault="00380CBA" w:rsidP="00380CBA">
      <w:pPr>
        <w:pStyle w:val="Zkladntext20"/>
        <w:numPr>
          <w:ilvl w:val="0"/>
          <w:numId w:val="19"/>
        </w:numPr>
        <w:shd w:val="clear" w:color="auto" w:fill="auto"/>
        <w:tabs>
          <w:tab w:val="left" w:pos="347"/>
        </w:tabs>
        <w:spacing w:before="0" w:line="240" w:lineRule="auto"/>
        <w:ind w:left="440" w:hanging="440"/>
        <w:rPr>
          <w:sz w:val="24"/>
          <w:szCs w:val="24"/>
        </w:rPr>
      </w:pPr>
      <w:r w:rsidRPr="00AD3D2F">
        <w:rPr>
          <w:sz w:val="24"/>
          <w:szCs w:val="24"/>
        </w:rPr>
        <w:t xml:space="preserve">Návštevy príbuzných a blízkych osôb prijímateľov </w:t>
      </w:r>
      <w:r w:rsidR="00F310B2">
        <w:rPr>
          <w:sz w:val="24"/>
          <w:szCs w:val="24"/>
        </w:rPr>
        <w:t>CSS</w:t>
      </w:r>
      <w:r>
        <w:rPr>
          <w:sz w:val="24"/>
          <w:szCs w:val="24"/>
        </w:rPr>
        <w:t xml:space="preserve"> Horný Turiec</w:t>
      </w:r>
      <w:r w:rsidRPr="00AD3D2F">
        <w:rPr>
          <w:sz w:val="24"/>
          <w:szCs w:val="24"/>
        </w:rPr>
        <w:t xml:space="preserve"> nie je možné realizovať</w:t>
      </w:r>
      <w:r>
        <w:rPr>
          <w:sz w:val="24"/>
          <w:szCs w:val="24"/>
        </w:rPr>
        <w:t>,</w:t>
      </w:r>
      <w:r w:rsidRPr="00AD3D2F">
        <w:rPr>
          <w:sz w:val="24"/>
          <w:szCs w:val="24"/>
        </w:rPr>
        <w:t xml:space="preserve"> ak je rozhodnutím </w:t>
      </w:r>
      <w:r>
        <w:rPr>
          <w:sz w:val="24"/>
          <w:szCs w:val="24"/>
        </w:rPr>
        <w:t>RÚ</w:t>
      </w:r>
      <w:r w:rsidRPr="00AD3D2F">
        <w:rPr>
          <w:sz w:val="24"/>
          <w:szCs w:val="24"/>
        </w:rPr>
        <w:t>VZ</w:t>
      </w:r>
      <w:r>
        <w:rPr>
          <w:sz w:val="24"/>
          <w:szCs w:val="24"/>
        </w:rPr>
        <w:t xml:space="preserve"> Martin </w:t>
      </w:r>
      <w:r w:rsidRPr="00AD3D2F">
        <w:rPr>
          <w:sz w:val="24"/>
          <w:szCs w:val="24"/>
        </w:rPr>
        <w:t xml:space="preserve"> nariadená karanténa zariadenia, s výnimkou prijímateľov v paliatívnej starostlivosti alebo situáciách, ktoré neznesú odklad.</w:t>
      </w:r>
    </w:p>
    <w:p w:rsidR="00380CBA" w:rsidRDefault="00380CBA" w:rsidP="00380CBA">
      <w:pPr>
        <w:pStyle w:val="Zkladntext20"/>
        <w:numPr>
          <w:ilvl w:val="0"/>
          <w:numId w:val="19"/>
        </w:numPr>
        <w:shd w:val="clear" w:color="auto" w:fill="auto"/>
        <w:tabs>
          <w:tab w:val="left" w:pos="347"/>
        </w:tabs>
        <w:spacing w:before="0" w:line="240" w:lineRule="auto"/>
        <w:ind w:left="440" w:hanging="440"/>
        <w:rPr>
          <w:sz w:val="24"/>
          <w:szCs w:val="24"/>
        </w:rPr>
      </w:pPr>
      <w:r w:rsidRPr="00AD3D2F">
        <w:rPr>
          <w:sz w:val="24"/>
          <w:szCs w:val="24"/>
        </w:rPr>
        <w:t xml:space="preserve"> V tomto čase odporúčame využívanie informačno-komunikačných technológií na sprostredkovanie kontaktu prijímateľom zariadenia s príbuznými a blízkymi osobami na diaľku.</w:t>
      </w:r>
    </w:p>
    <w:p w:rsidR="00380CBA" w:rsidRPr="00AD3D2F" w:rsidRDefault="00380CBA" w:rsidP="00380CBA">
      <w:pPr>
        <w:pStyle w:val="Zkladntext20"/>
        <w:shd w:val="clear" w:color="auto" w:fill="auto"/>
        <w:tabs>
          <w:tab w:val="left" w:pos="347"/>
        </w:tabs>
        <w:spacing w:before="0" w:line="240" w:lineRule="auto"/>
        <w:ind w:firstLine="0"/>
        <w:rPr>
          <w:sz w:val="24"/>
          <w:szCs w:val="24"/>
        </w:rPr>
      </w:pPr>
    </w:p>
    <w:p w:rsidR="00380CBA" w:rsidRDefault="00380CBA" w:rsidP="00380CBA">
      <w:pPr>
        <w:pStyle w:val="Zhlavie10"/>
        <w:keepNext/>
        <w:keepLines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bookmarkStart w:id="3" w:name="bookmark2"/>
      <w:r w:rsidRPr="00AD3D2F">
        <w:rPr>
          <w:sz w:val="24"/>
          <w:szCs w:val="24"/>
        </w:rPr>
        <w:t>Priestory určené na návštevy</w:t>
      </w:r>
      <w:bookmarkEnd w:id="3"/>
    </w:p>
    <w:p w:rsidR="00380CBA" w:rsidRPr="00AD3D2F" w:rsidRDefault="00380CBA" w:rsidP="00380CBA">
      <w:pPr>
        <w:pStyle w:val="Zhlavie10"/>
        <w:keepNext/>
        <w:keepLines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</w:p>
    <w:p w:rsidR="00380CBA" w:rsidRPr="00AF61CD" w:rsidRDefault="00380CBA" w:rsidP="00380CBA">
      <w:pPr>
        <w:pStyle w:val="Odsekzoznamu"/>
        <w:numPr>
          <w:ilvl w:val="0"/>
          <w:numId w:val="33"/>
        </w:numPr>
        <w:jc w:val="both"/>
        <w:rPr>
          <w:b/>
          <w:i/>
        </w:rPr>
      </w:pPr>
      <w:r w:rsidRPr="00AF61CD">
        <w:rPr>
          <w:b/>
          <w:i/>
        </w:rPr>
        <w:t xml:space="preserve">na oddeleniach A1, A2, A3: </w:t>
      </w:r>
    </w:p>
    <w:p w:rsidR="00380CBA" w:rsidRPr="00AF61CD" w:rsidRDefault="00380CBA" w:rsidP="00380CBA">
      <w:pPr>
        <w:pStyle w:val="Odsekzoznamu"/>
        <w:numPr>
          <w:ilvl w:val="0"/>
          <w:numId w:val="31"/>
        </w:numPr>
        <w:jc w:val="both"/>
      </w:pPr>
      <w:r w:rsidRPr="00AF61CD">
        <w:rPr>
          <w:i/>
        </w:rPr>
        <w:t>v prípade priaznivého počasia</w:t>
      </w:r>
      <w:r w:rsidRPr="00AF61CD">
        <w:t>: vyčlenené lavičky pred hlavnou budovou, za  prísneho dodržania epidemiologických opatrení,</w:t>
      </w:r>
    </w:p>
    <w:p w:rsidR="00380CBA" w:rsidRPr="00AF61CD" w:rsidRDefault="00380CBA" w:rsidP="00380CBA">
      <w:pPr>
        <w:pStyle w:val="Odsekzoznamu"/>
        <w:numPr>
          <w:ilvl w:val="0"/>
          <w:numId w:val="31"/>
        </w:numPr>
        <w:jc w:val="both"/>
      </w:pPr>
      <w:r w:rsidRPr="00AF61CD">
        <w:rPr>
          <w:i/>
        </w:rPr>
        <w:t>v prípade nepriaznivého počasia</w:t>
      </w:r>
      <w:r w:rsidRPr="00AF61CD">
        <w:t xml:space="preserve">: cez presklenené dvere na jednotlivých oddeleniach </w:t>
      </w:r>
    </w:p>
    <w:p w:rsidR="00380CBA" w:rsidRPr="00AF61CD" w:rsidRDefault="00380CBA" w:rsidP="00380CBA">
      <w:pPr>
        <w:pStyle w:val="Odsekzoznamu"/>
        <w:numPr>
          <w:ilvl w:val="0"/>
          <w:numId w:val="34"/>
        </w:numPr>
        <w:jc w:val="both"/>
        <w:rPr>
          <w:b/>
          <w:i/>
        </w:rPr>
      </w:pPr>
      <w:r w:rsidRPr="00AF61CD">
        <w:rPr>
          <w:b/>
          <w:i/>
        </w:rPr>
        <w:t xml:space="preserve">na blokoch B1, B2, B3, B4, B5, C- bloku: </w:t>
      </w:r>
    </w:p>
    <w:p w:rsidR="00380CBA" w:rsidRPr="00AF61CD" w:rsidRDefault="00380CBA" w:rsidP="00380CBA">
      <w:pPr>
        <w:pStyle w:val="Odsekzoznamu"/>
        <w:numPr>
          <w:ilvl w:val="0"/>
          <w:numId w:val="35"/>
        </w:numPr>
        <w:jc w:val="both"/>
      </w:pPr>
      <w:r w:rsidRPr="00AF61CD">
        <w:rPr>
          <w:i/>
        </w:rPr>
        <w:t>v prípade priaznivého počasia</w:t>
      </w:r>
      <w:r w:rsidRPr="00AF61CD">
        <w:t>: vyčlenené lavičky pri jednotlivých blokoch v areáli zariadenia, za dodržania prísneho dodržania epidemiologických opatrení,</w:t>
      </w:r>
    </w:p>
    <w:p w:rsidR="00380CBA" w:rsidRPr="00AF61CD" w:rsidRDefault="00380CBA" w:rsidP="00380CBA">
      <w:pPr>
        <w:pStyle w:val="Odsekzoznamu"/>
        <w:numPr>
          <w:ilvl w:val="0"/>
          <w:numId w:val="35"/>
        </w:numPr>
        <w:jc w:val="both"/>
      </w:pPr>
      <w:r w:rsidRPr="00AF61CD">
        <w:rPr>
          <w:i/>
        </w:rPr>
        <w:t>v prípade nepriaznivého počasia</w:t>
      </w:r>
      <w:r w:rsidRPr="00AF61CD">
        <w:t>: vyčlenená a upravená miestnosť denného stacionára, za prísneho dodržania epidemiologických opatrení,</w:t>
      </w:r>
    </w:p>
    <w:p w:rsidR="00380CBA" w:rsidRPr="00AF61CD" w:rsidRDefault="00380CBA" w:rsidP="003E29F3">
      <w:pPr>
        <w:pStyle w:val="Odsekzoznamu"/>
        <w:numPr>
          <w:ilvl w:val="0"/>
          <w:numId w:val="30"/>
        </w:numPr>
        <w:ind w:left="567" w:hanging="283"/>
        <w:jc w:val="both"/>
        <w:rPr>
          <w:b/>
          <w:i/>
        </w:rPr>
      </w:pPr>
      <w:r w:rsidRPr="00AF61CD">
        <w:rPr>
          <w:b/>
          <w:i/>
        </w:rPr>
        <w:t>na izbe PSS iba pri paliatívnych a úplne imobilných PSS.</w:t>
      </w:r>
    </w:p>
    <w:p w:rsidR="00380CBA" w:rsidRDefault="00380CBA" w:rsidP="00380CBA"/>
    <w:p w:rsidR="00380CBA" w:rsidRPr="00F1385F" w:rsidRDefault="00380CBA" w:rsidP="00380CBA">
      <w:pPr>
        <w:spacing w:line="276" w:lineRule="auto"/>
        <w:jc w:val="both"/>
        <w:rPr>
          <w:b/>
        </w:rPr>
      </w:pPr>
      <w:r w:rsidRPr="00F1385F">
        <w:rPr>
          <w:b/>
          <w:bCs/>
          <w:iCs/>
        </w:rPr>
        <w:lastRenderedPageBreak/>
        <w:t xml:space="preserve">Všeobecné podmienky realizácie návštevy v CSS Horný Turiec: </w:t>
      </w:r>
    </w:p>
    <w:p w:rsidR="00380CBA" w:rsidRPr="00AF61CD" w:rsidRDefault="00380CBA" w:rsidP="00380CBA">
      <w:pPr>
        <w:pStyle w:val="Odsekzoznamu"/>
        <w:numPr>
          <w:ilvl w:val="0"/>
          <w:numId w:val="36"/>
        </w:numPr>
        <w:spacing w:line="276" w:lineRule="auto"/>
        <w:jc w:val="both"/>
        <w:rPr>
          <w:color w:val="FF0000"/>
        </w:rPr>
      </w:pPr>
      <w:r w:rsidRPr="00AF61CD">
        <w:rPr>
          <w:iCs/>
        </w:rPr>
        <w:t>návšteva bude realizovaná v termíne a čase vopred dohodnutom  043/49</w:t>
      </w:r>
      <w:r w:rsidR="00F310B2">
        <w:rPr>
          <w:iCs/>
        </w:rPr>
        <w:t>22519</w:t>
      </w:r>
      <w:r w:rsidRPr="00AF61CD">
        <w:rPr>
          <w:iCs/>
        </w:rPr>
        <w:t>;</w:t>
      </w:r>
    </w:p>
    <w:p w:rsidR="00380CBA" w:rsidRDefault="00380CBA" w:rsidP="00380CBA">
      <w:pPr>
        <w:pStyle w:val="Odsekzoznamu"/>
        <w:numPr>
          <w:ilvl w:val="0"/>
          <w:numId w:val="20"/>
        </w:numPr>
        <w:spacing w:line="276" w:lineRule="auto"/>
        <w:jc w:val="both"/>
      </w:pPr>
      <w:r w:rsidRPr="00F57FB3">
        <w:rPr>
          <w:iCs/>
        </w:rPr>
        <w:t xml:space="preserve">návštevy sú umožnené osobám, ktoré </w:t>
      </w:r>
      <w:r w:rsidR="00F310B2">
        <w:rPr>
          <w:iCs/>
        </w:rPr>
        <w:t xml:space="preserve">sa preukážu AG testom nie starším ako 48 hodín, </w:t>
      </w:r>
      <w:r w:rsidRPr="00F57FB3">
        <w:rPr>
          <w:iCs/>
        </w:rPr>
        <w:t>nejavia príznaky akútneho respiračného ochorenia, t. j. zvýšená telesná teplota nad 37,2</w:t>
      </w:r>
      <w:r w:rsidRPr="00F57FB3">
        <w:rPr>
          <w:iCs/>
          <w:vertAlign w:val="superscript"/>
        </w:rPr>
        <w:t>o</w:t>
      </w:r>
      <w:r w:rsidRPr="00F57FB3">
        <w:rPr>
          <w:iCs/>
        </w:rPr>
        <w:t xml:space="preserve"> C, kašeľ, kýchanie, celková slabosť a pod.;</w:t>
      </w:r>
    </w:p>
    <w:p w:rsidR="00380CBA" w:rsidRPr="00F310B2" w:rsidRDefault="00380CBA" w:rsidP="00380CBA">
      <w:pPr>
        <w:numPr>
          <w:ilvl w:val="0"/>
          <w:numId w:val="20"/>
        </w:numPr>
        <w:spacing w:line="276" w:lineRule="auto"/>
        <w:jc w:val="both"/>
      </w:pPr>
      <w:r w:rsidRPr="004E17B2">
        <w:rPr>
          <w:iCs/>
        </w:rPr>
        <w:t>podľa miestnych poveternostných podmienok je preferované realizovanie návštevy v externých priestoroch zariadenia (momentálne je k dispozícii priestor pred budovou zariadenia</w:t>
      </w:r>
      <w:r>
        <w:rPr>
          <w:iCs/>
        </w:rPr>
        <w:t xml:space="preserve">, lavičky medzi oddeleniami </w:t>
      </w:r>
      <w:r w:rsidRPr="004E17B2">
        <w:rPr>
          <w:iCs/>
        </w:rPr>
        <w:t>);</w:t>
      </w:r>
    </w:p>
    <w:p w:rsidR="00F310B2" w:rsidRPr="004E17B2" w:rsidRDefault="00F310B2" w:rsidP="00380CBA">
      <w:pPr>
        <w:numPr>
          <w:ilvl w:val="0"/>
          <w:numId w:val="20"/>
        </w:numPr>
        <w:spacing w:line="276" w:lineRule="auto"/>
        <w:jc w:val="both"/>
      </w:pPr>
      <w:r w:rsidRPr="004E17B2">
        <w:rPr>
          <w:iCs/>
        </w:rPr>
        <w:t>pri realizácii návštevy</w:t>
      </w:r>
      <w:r>
        <w:rPr>
          <w:iCs/>
        </w:rPr>
        <w:t xml:space="preserve"> je nevyhnutné mať prekryté horné dýchacie cesty respirátorom typu FFP2</w:t>
      </w:r>
    </w:p>
    <w:p w:rsidR="00380CBA" w:rsidRPr="004E17B2" w:rsidRDefault="00380CBA" w:rsidP="00380CBA">
      <w:pPr>
        <w:numPr>
          <w:ilvl w:val="0"/>
          <w:numId w:val="20"/>
        </w:numPr>
        <w:spacing w:line="276" w:lineRule="auto"/>
        <w:jc w:val="both"/>
      </w:pPr>
      <w:r w:rsidRPr="004E17B2">
        <w:rPr>
          <w:iCs/>
        </w:rPr>
        <w:t xml:space="preserve">pri realizácii návštevy vo vnútorných priestoroch zariadenia je nevyhnutné dodržiavanie všetkých hygienicko-preventívnych opatrení – správne prekrytie horných dýchacích ciest </w:t>
      </w:r>
      <w:r w:rsidR="00F310B2">
        <w:rPr>
          <w:iCs/>
        </w:rPr>
        <w:t>respirátorom FFP2</w:t>
      </w:r>
      <w:r w:rsidRPr="004E17B2">
        <w:rPr>
          <w:iCs/>
        </w:rPr>
        <w:t>, dezinfekc</w:t>
      </w:r>
      <w:r w:rsidR="00F310B2">
        <w:rPr>
          <w:iCs/>
        </w:rPr>
        <w:t>ia rúk, resp. používanie jednora</w:t>
      </w:r>
      <w:r w:rsidRPr="004E17B2">
        <w:rPr>
          <w:iCs/>
        </w:rPr>
        <w:t xml:space="preserve">zových rukavíc, </w:t>
      </w:r>
      <w:r>
        <w:rPr>
          <w:iCs/>
        </w:rPr>
        <w:t xml:space="preserve">návlekov, </w:t>
      </w:r>
      <w:r w:rsidRPr="004E17B2">
        <w:rPr>
          <w:iCs/>
        </w:rPr>
        <w:t>dodržiavanie odstupov a pod.;</w:t>
      </w:r>
    </w:p>
    <w:p w:rsidR="00380CBA" w:rsidRPr="004E17B2" w:rsidRDefault="00380CBA" w:rsidP="00380CBA">
      <w:pPr>
        <w:numPr>
          <w:ilvl w:val="0"/>
          <w:numId w:val="20"/>
        </w:numPr>
        <w:spacing w:line="276" w:lineRule="auto"/>
        <w:jc w:val="both"/>
      </w:pPr>
      <w:r w:rsidRPr="004E17B2">
        <w:rPr>
          <w:iCs/>
        </w:rPr>
        <w:t>po zrealizovaní návštevy vo vnútorných priestoroch zariadenia je priestor, v ktorom sa táto návšteva zrealizovala náležite ošetrený v zmysle platných hygienicko-preventívnych opatrení – vyvetranie priestoru, dezinfekcia dotykových plôch, vyžiarenie germicídnym žiaričom;</w:t>
      </w:r>
    </w:p>
    <w:p w:rsidR="00380CBA" w:rsidRPr="004E17B2" w:rsidRDefault="00380CBA" w:rsidP="00380CBA">
      <w:pPr>
        <w:numPr>
          <w:ilvl w:val="0"/>
          <w:numId w:val="20"/>
        </w:numPr>
        <w:spacing w:line="276" w:lineRule="auto"/>
        <w:jc w:val="both"/>
      </w:pPr>
      <w:r w:rsidRPr="004E17B2">
        <w:rPr>
          <w:iCs/>
        </w:rPr>
        <w:t>po zrealizovaní návštevy vo vonkajších priestoroch zariadenia je v tomto priestore vykonaná dezinfekcia dotykových plôch;</w:t>
      </w:r>
    </w:p>
    <w:p w:rsidR="00380CBA" w:rsidRDefault="00380CBA" w:rsidP="00380CBA">
      <w:pPr>
        <w:numPr>
          <w:ilvl w:val="0"/>
          <w:numId w:val="20"/>
        </w:numPr>
        <w:spacing w:line="276" w:lineRule="auto"/>
        <w:jc w:val="both"/>
      </w:pPr>
      <w:r w:rsidRPr="004E17B2">
        <w:rPr>
          <w:iCs/>
        </w:rPr>
        <w:t>v rovnakom čase je umožnená návšteva maximálne dvom osobám k jednému prijímateľovi sociálnych služieb;</w:t>
      </w:r>
    </w:p>
    <w:p w:rsidR="00380CBA" w:rsidRPr="004E17B2" w:rsidRDefault="00380CBA" w:rsidP="00380CBA">
      <w:pPr>
        <w:numPr>
          <w:ilvl w:val="0"/>
          <w:numId w:val="20"/>
        </w:numPr>
        <w:spacing w:line="276" w:lineRule="auto"/>
        <w:jc w:val="both"/>
      </w:pPr>
      <w:r w:rsidRPr="004E17B2">
        <w:rPr>
          <w:iCs/>
        </w:rPr>
        <w:t xml:space="preserve">doba trvania návštevy vo vnútorných priestoroch zariadenia je </w:t>
      </w:r>
      <w:r w:rsidR="003E29F3">
        <w:rPr>
          <w:iCs/>
        </w:rPr>
        <w:t xml:space="preserve">max. 15 minút </w:t>
      </w:r>
      <w:r w:rsidR="003E29F3" w:rsidRPr="004E17B2">
        <w:rPr>
          <w:iCs/>
        </w:rPr>
        <w:t xml:space="preserve">a vonkajších priestoroch zariadenia je </w:t>
      </w:r>
      <w:r w:rsidR="003E29F3">
        <w:rPr>
          <w:iCs/>
        </w:rPr>
        <w:t>max. 30 minút</w:t>
      </w:r>
    </w:p>
    <w:p w:rsidR="00380CBA" w:rsidRPr="004E17B2" w:rsidRDefault="00380CBA" w:rsidP="00380CBA">
      <w:pPr>
        <w:numPr>
          <w:ilvl w:val="0"/>
          <w:numId w:val="20"/>
        </w:numPr>
        <w:spacing w:line="276" w:lineRule="auto"/>
        <w:jc w:val="both"/>
      </w:pPr>
      <w:r w:rsidRPr="004E17B2">
        <w:rPr>
          <w:iCs/>
        </w:rPr>
        <w:t>realizácia návštevy vo vonkajších alebo vnútorných priestoroch zariadenia nie je umožnená osobám, ktoré javia príznaky akútneho respiračného ochorenia (kašeľ, kýchanie, zvýšená telesná teplota), osobám, ktoré podliehajú karanténnym opatreniam v </w:t>
      </w:r>
      <w:r>
        <w:rPr>
          <w:iCs/>
        </w:rPr>
        <w:t>súvislosti s ochorením Covid-19</w:t>
      </w:r>
      <w:r w:rsidRPr="004E17B2">
        <w:rPr>
          <w:iCs/>
        </w:rPr>
        <w:t xml:space="preserve"> alebo</w:t>
      </w:r>
      <w:r>
        <w:rPr>
          <w:iCs/>
        </w:rPr>
        <w:t>,</w:t>
      </w:r>
      <w:r w:rsidRPr="004E17B2">
        <w:rPr>
          <w:iCs/>
        </w:rPr>
        <w:t xml:space="preserve"> ktoré boli </w:t>
      </w:r>
      <w:r w:rsidR="003E29F3">
        <w:rPr>
          <w:iCs/>
        </w:rPr>
        <w:t>v styku s osobou chorou na Covid</w:t>
      </w:r>
      <w:r w:rsidRPr="004E17B2">
        <w:rPr>
          <w:iCs/>
        </w:rPr>
        <w:t>-19;</w:t>
      </w:r>
    </w:p>
    <w:p w:rsidR="00380CBA" w:rsidRDefault="00380CBA" w:rsidP="00380CBA">
      <w:pPr>
        <w:numPr>
          <w:ilvl w:val="0"/>
          <w:numId w:val="20"/>
        </w:numPr>
        <w:spacing w:line="276" w:lineRule="auto"/>
        <w:jc w:val="both"/>
      </w:pPr>
      <w:r w:rsidRPr="004E17B2">
        <w:rPr>
          <w:iCs/>
        </w:rPr>
        <w:t>realizácia návštev nie je umožnená na izbách prijímateľov sociálnych služieb, v priestoroch, ktoré podli</w:t>
      </w:r>
      <w:r>
        <w:rPr>
          <w:iCs/>
        </w:rPr>
        <w:t>ehajú karanténnym opatreniam, tzv</w:t>
      </w:r>
      <w:r w:rsidRPr="004E17B2">
        <w:rPr>
          <w:iCs/>
        </w:rPr>
        <w:t>. červené zóny, a počas výkonu plánovaných odborných a obslužných činností; realizácia takýchto návštev je možná len po udelení výnimky riaditeľkou zariadenia v odôvodnených prípadoch</w:t>
      </w:r>
      <w:r>
        <w:rPr>
          <w:iCs/>
        </w:rPr>
        <w:t>.</w:t>
      </w:r>
    </w:p>
    <w:p w:rsidR="00380CBA" w:rsidRPr="000B0956" w:rsidRDefault="00380CBA" w:rsidP="00380CBA">
      <w:pPr>
        <w:spacing w:line="276" w:lineRule="auto"/>
        <w:ind w:left="360"/>
        <w:jc w:val="both"/>
        <w:rPr>
          <w:sz w:val="20"/>
          <w:szCs w:val="20"/>
        </w:rPr>
      </w:pPr>
    </w:p>
    <w:p w:rsidR="00380CBA" w:rsidRPr="00BC132A" w:rsidRDefault="00380CBA" w:rsidP="00380CBA">
      <w:pPr>
        <w:tabs>
          <w:tab w:val="left" w:pos="4395"/>
        </w:tabs>
        <w:spacing w:line="276" w:lineRule="auto"/>
        <w:jc w:val="both"/>
        <w:rPr>
          <w:b/>
          <w:bCs/>
          <w:iCs/>
        </w:rPr>
      </w:pPr>
      <w:r w:rsidRPr="00F1385F">
        <w:rPr>
          <w:b/>
          <w:bCs/>
          <w:iCs/>
        </w:rPr>
        <w:t xml:space="preserve">Povinnosti CSS Horný Turiec pri realizácii návštev vo vonkajších a vnútorných priestoroch zariadenia: </w:t>
      </w:r>
    </w:p>
    <w:p w:rsidR="00380CBA" w:rsidRPr="004E17B2" w:rsidRDefault="00380CBA" w:rsidP="00380CBA">
      <w:pPr>
        <w:numPr>
          <w:ilvl w:val="0"/>
          <w:numId w:val="21"/>
        </w:numPr>
        <w:tabs>
          <w:tab w:val="left" w:pos="4395"/>
        </w:tabs>
        <w:spacing w:line="276" w:lineRule="auto"/>
        <w:jc w:val="both"/>
      </w:pPr>
      <w:r w:rsidRPr="004E17B2">
        <w:rPr>
          <w:iCs/>
        </w:rPr>
        <w:t>zistenie, či zdravotný stav prijímateľa sociálnej služby umožňuje prijatie návštevy, resp. či si prijatie návštevy prijímateľ sociálnej služby praje;</w:t>
      </w:r>
    </w:p>
    <w:p w:rsidR="00380CBA" w:rsidRPr="004E17B2" w:rsidRDefault="00380CBA" w:rsidP="00380CBA">
      <w:pPr>
        <w:numPr>
          <w:ilvl w:val="0"/>
          <w:numId w:val="21"/>
        </w:numPr>
        <w:tabs>
          <w:tab w:val="left" w:pos="4395"/>
        </w:tabs>
        <w:spacing w:line="276" w:lineRule="auto"/>
        <w:jc w:val="both"/>
      </w:pPr>
      <w:r w:rsidRPr="004E17B2">
        <w:rPr>
          <w:iCs/>
        </w:rPr>
        <w:t>príprava prijímateľa sociálnej služby na realizáciu návštevy podľa mi</w:t>
      </w:r>
      <w:r>
        <w:rPr>
          <w:iCs/>
        </w:rPr>
        <w:t>esta výkonu návštevy (vonkajšie</w:t>
      </w:r>
      <w:r w:rsidRPr="004E17B2">
        <w:rPr>
          <w:iCs/>
        </w:rPr>
        <w:t xml:space="preserve"> alebo vnútorné priestory), jedná sa hlavne o primerané oblečenie, úpravu, psychickú podporu, sprevádzanie do priestorov na realizovanie návštevy a v prípade potreby prítomnosť a dohľad počas trvania návštevy;</w:t>
      </w:r>
    </w:p>
    <w:p w:rsidR="00380CBA" w:rsidRPr="004E17B2" w:rsidRDefault="00380CBA" w:rsidP="00380CBA">
      <w:pPr>
        <w:numPr>
          <w:ilvl w:val="0"/>
          <w:numId w:val="21"/>
        </w:numPr>
        <w:tabs>
          <w:tab w:val="left" w:pos="4395"/>
        </w:tabs>
        <w:spacing w:line="276" w:lineRule="auto"/>
        <w:jc w:val="both"/>
      </w:pPr>
      <w:r w:rsidRPr="004E17B2">
        <w:rPr>
          <w:iCs/>
        </w:rPr>
        <w:lastRenderedPageBreak/>
        <w:t>naplánovanie a zaevidovanie termínu návštevy do Harmonogramu návštev vrátane prípravy všetkých formulárov, osobných ochranných pomôcok;</w:t>
      </w:r>
    </w:p>
    <w:p w:rsidR="00380CBA" w:rsidRPr="004E17B2" w:rsidRDefault="00380CBA" w:rsidP="00380CBA">
      <w:pPr>
        <w:numPr>
          <w:ilvl w:val="0"/>
          <w:numId w:val="21"/>
        </w:numPr>
        <w:tabs>
          <w:tab w:val="left" w:pos="4395"/>
        </w:tabs>
        <w:spacing w:line="276" w:lineRule="auto"/>
        <w:jc w:val="both"/>
      </w:pPr>
      <w:r w:rsidRPr="004E17B2">
        <w:rPr>
          <w:iCs/>
        </w:rPr>
        <w:t>príprava priestoru pre realizáciu návštevy – dezinfekcia dotykových plôch, vyvetranie vnútorných priestorov a ich vyžiarenie germicídnym žiaričom, estetická úprava priestorov;</w:t>
      </w:r>
    </w:p>
    <w:p w:rsidR="00380CBA" w:rsidRPr="004E17B2" w:rsidRDefault="00380CBA" w:rsidP="00380CBA">
      <w:pPr>
        <w:numPr>
          <w:ilvl w:val="0"/>
          <w:numId w:val="21"/>
        </w:numPr>
        <w:tabs>
          <w:tab w:val="left" w:pos="4395"/>
        </w:tabs>
        <w:spacing w:line="276" w:lineRule="auto"/>
        <w:jc w:val="both"/>
      </w:pPr>
      <w:r w:rsidRPr="004E17B2">
        <w:rPr>
          <w:iCs/>
        </w:rPr>
        <w:t xml:space="preserve">vyzdvihnutie návštevníkov </w:t>
      </w:r>
      <w:r>
        <w:rPr>
          <w:iCs/>
        </w:rPr>
        <w:t xml:space="preserve">pred vstupom do </w:t>
      </w:r>
      <w:r w:rsidRPr="004E17B2">
        <w:rPr>
          <w:iCs/>
        </w:rPr>
        <w:t xml:space="preserve">zariadenia a ich sprievod do priestorov určených pre kontrolu telesnej teploty, vyplnenia požadovaných tlačív, kontroly potvrdení o vykonaní </w:t>
      </w:r>
      <w:r w:rsidR="00F310B2">
        <w:rPr>
          <w:iCs/>
        </w:rPr>
        <w:t>AG/PCR</w:t>
      </w:r>
      <w:r w:rsidRPr="004E17B2">
        <w:rPr>
          <w:iCs/>
        </w:rPr>
        <w:t xml:space="preserve"> testov na prítomnosť ochorenia Covid-19 s negatívnym výsledkom nie starším ako </w:t>
      </w:r>
      <w:r>
        <w:rPr>
          <w:iCs/>
        </w:rPr>
        <w:t>48</w:t>
      </w:r>
      <w:r w:rsidRPr="004E17B2">
        <w:rPr>
          <w:iCs/>
        </w:rPr>
        <w:t xml:space="preserve"> hod. a zdokumentovanie návštevy;</w:t>
      </w:r>
    </w:p>
    <w:p w:rsidR="00380CBA" w:rsidRPr="004E17B2" w:rsidRDefault="00380CBA" w:rsidP="00380CBA">
      <w:pPr>
        <w:numPr>
          <w:ilvl w:val="0"/>
          <w:numId w:val="21"/>
        </w:numPr>
        <w:tabs>
          <w:tab w:val="left" w:pos="4395"/>
        </w:tabs>
        <w:spacing w:line="276" w:lineRule="auto"/>
        <w:jc w:val="both"/>
      </w:pPr>
      <w:r w:rsidRPr="004E17B2">
        <w:rPr>
          <w:iCs/>
        </w:rPr>
        <w:t>skontrolovanie správneho prekrytia horných dýchacích ciest, dezinfekcie rúk a používania ostatných potrebných osobných ochranných pomôcok návštevníkov;</w:t>
      </w:r>
    </w:p>
    <w:p w:rsidR="00380CBA" w:rsidRPr="004E17B2" w:rsidRDefault="00380CBA" w:rsidP="00380CBA">
      <w:pPr>
        <w:numPr>
          <w:ilvl w:val="0"/>
          <w:numId w:val="21"/>
        </w:numPr>
        <w:tabs>
          <w:tab w:val="left" w:pos="4395"/>
        </w:tabs>
        <w:spacing w:line="276" w:lineRule="auto"/>
        <w:jc w:val="both"/>
      </w:pPr>
      <w:r w:rsidRPr="004E17B2">
        <w:rPr>
          <w:iCs/>
        </w:rPr>
        <w:t>sprievod návštevníkov do priestorov určených na realizovanie návštevy a ich sprievod zo zariadenia po zrealizovaní návštevy;</w:t>
      </w:r>
    </w:p>
    <w:p w:rsidR="00380CBA" w:rsidRPr="004E17B2" w:rsidRDefault="00380CBA" w:rsidP="00380CBA">
      <w:pPr>
        <w:numPr>
          <w:ilvl w:val="0"/>
          <w:numId w:val="21"/>
        </w:numPr>
        <w:tabs>
          <w:tab w:val="left" w:pos="4395"/>
        </w:tabs>
        <w:spacing w:line="276" w:lineRule="auto"/>
        <w:jc w:val="both"/>
      </w:pPr>
      <w:r w:rsidRPr="004E17B2">
        <w:rPr>
          <w:iCs/>
        </w:rPr>
        <w:t>sledovanie času určeného pre realizovanie návštevy vo vnútorných a vonkajších priestoroch zariadenia;</w:t>
      </w:r>
    </w:p>
    <w:p w:rsidR="00380CBA" w:rsidRPr="004E17B2" w:rsidRDefault="00380CBA" w:rsidP="00380CBA">
      <w:pPr>
        <w:numPr>
          <w:ilvl w:val="0"/>
          <w:numId w:val="21"/>
        </w:numPr>
        <w:tabs>
          <w:tab w:val="left" w:pos="4395"/>
        </w:tabs>
        <w:spacing w:line="276" w:lineRule="auto"/>
        <w:jc w:val="both"/>
      </w:pPr>
      <w:r w:rsidRPr="004E17B2">
        <w:rPr>
          <w:iCs/>
        </w:rPr>
        <w:t>starostlivosť o vnútorné a vonkajšie priestory zariadenia po zrealizovaní návštevy a ich príprava pre ďalšiu návštevu v zmysle platných hygienicko-preventívnych postupov (dezinfekcia dotykových plôch, vetranie, vyžiarenie germicídnym žiaričom);</w:t>
      </w:r>
    </w:p>
    <w:p w:rsidR="00380CBA" w:rsidRPr="00F1385F" w:rsidRDefault="00380CBA" w:rsidP="00380CBA">
      <w:pPr>
        <w:numPr>
          <w:ilvl w:val="0"/>
          <w:numId w:val="21"/>
        </w:numPr>
        <w:tabs>
          <w:tab w:val="left" w:pos="4395"/>
        </w:tabs>
        <w:spacing w:line="276" w:lineRule="auto"/>
        <w:jc w:val="both"/>
      </w:pPr>
      <w:r w:rsidRPr="004E17B2">
        <w:rPr>
          <w:iCs/>
        </w:rPr>
        <w:t>sprievod prijímateľa sociálnej služby do izby po zrealizovaní návštevy,</w:t>
      </w:r>
      <w:r>
        <w:rPr>
          <w:iCs/>
        </w:rPr>
        <w:t xml:space="preserve"> jeho podpora v prípade potreby.</w:t>
      </w:r>
    </w:p>
    <w:p w:rsidR="00380CBA" w:rsidRPr="00423E02" w:rsidRDefault="00380CBA" w:rsidP="00380CBA">
      <w:pPr>
        <w:tabs>
          <w:tab w:val="left" w:pos="4395"/>
        </w:tabs>
        <w:spacing w:line="276" w:lineRule="auto"/>
        <w:ind w:left="360"/>
        <w:jc w:val="both"/>
      </w:pPr>
    </w:p>
    <w:p w:rsidR="00380CBA" w:rsidRDefault="00380CBA" w:rsidP="00380CBA">
      <w:pPr>
        <w:tabs>
          <w:tab w:val="left" w:pos="4395"/>
        </w:tabs>
        <w:spacing w:line="276" w:lineRule="auto"/>
        <w:rPr>
          <w:b/>
          <w:bCs/>
          <w:iCs/>
        </w:rPr>
      </w:pPr>
      <w:r w:rsidRPr="00F1385F">
        <w:rPr>
          <w:b/>
          <w:bCs/>
          <w:iCs/>
        </w:rPr>
        <w:t xml:space="preserve">Povinnosti návštevníkov CSS Horný Turiec: </w:t>
      </w:r>
    </w:p>
    <w:p w:rsidR="00380CBA" w:rsidRPr="00A76523" w:rsidRDefault="00380CBA" w:rsidP="00F310B2">
      <w:pPr>
        <w:numPr>
          <w:ilvl w:val="0"/>
          <w:numId w:val="22"/>
        </w:numPr>
        <w:tabs>
          <w:tab w:val="left" w:pos="4395"/>
        </w:tabs>
        <w:spacing w:line="276" w:lineRule="auto"/>
        <w:ind w:left="709" w:hanging="283"/>
        <w:jc w:val="both"/>
      </w:pPr>
      <w:r w:rsidRPr="00F310B2">
        <w:rPr>
          <w:iCs/>
        </w:rPr>
        <w:t>dohodnutie termínu návštevy vopred na tel. č.:</w:t>
      </w:r>
      <w:r w:rsidR="00F310B2" w:rsidRPr="00F310B2">
        <w:t xml:space="preserve"> </w:t>
      </w:r>
      <w:r w:rsidR="00F310B2" w:rsidRPr="00A76523">
        <w:t>043/49</w:t>
      </w:r>
      <w:r w:rsidR="00F310B2">
        <w:t>22519</w:t>
      </w:r>
      <w:r w:rsidRPr="00A76523">
        <w:tab/>
      </w:r>
      <w:r w:rsidRPr="00A76523">
        <w:tab/>
      </w:r>
      <w:r w:rsidRPr="00A76523">
        <w:tab/>
      </w:r>
      <w:r>
        <w:t xml:space="preserve">  </w:t>
      </w:r>
    </w:p>
    <w:p w:rsidR="00380CBA" w:rsidRPr="004E17B2" w:rsidRDefault="00380CBA" w:rsidP="00380CBA">
      <w:pPr>
        <w:numPr>
          <w:ilvl w:val="0"/>
          <w:numId w:val="22"/>
        </w:numPr>
        <w:tabs>
          <w:tab w:val="left" w:pos="4395"/>
        </w:tabs>
        <w:spacing w:line="276" w:lineRule="auto"/>
        <w:jc w:val="both"/>
      </w:pPr>
      <w:r w:rsidRPr="004E17B2">
        <w:rPr>
          <w:iCs/>
        </w:rPr>
        <w:t>dodržiavanie vopred dohodnutého termínu a času návštevy, prípadné zmeny je možné vopred konzultovať a dohodnúť na vyššie uvedenom tel. čísle;</w:t>
      </w:r>
    </w:p>
    <w:p w:rsidR="00380CBA" w:rsidRPr="004E17B2" w:rsidRDefault="00380CBA" w:rsidP="00380CBA">
      <w:pPr>
        <w:numPr>
          <w:ilvl w:val="0"/>
          <w:numId w:val="22"/>
        </w:numPr>
        <w:tabs>
          <w:tab w:val="left" w:pos="4395"/>
        </w:tabs>
        <w:spacing w:line="276" w:lineRule="auto"/>
        <w:jc w:val="both"/>
      </w:pPr>
      <w:r w:rsidRPr="004E17B2">
        <w:rPr>
          <w:iCs/>
        </w:rPr>
        <w:t>pohybovanie sa vo vnútorných a vonkajších priestoroch zariadenia len v sprievode zamestnanca a len v priestoroch určených pre návštevu;</w:t>
      </w:r>
    </w:p>
    <w:p w:rsidR="00380CBA" w:rsidRPr="004E17B2" w:rsidRDefault="00380CBA" w:rsidP="00380CBA">
      <w:pPr>
        <w:numPr>
          <w:ilvl w:val="0"/>
          <w:numId w:val="22"/>
        </w:numPr>
        <w:tabs>
          <w:tab w:val="left" w:pos="4395"/>
        </w:tabs>
        <w:spacing w:line="276" w:lineRule="auto"/>
        <w:jc w:val="both"/>
      </w:pPr>
      <w:r w:rsidRPr="004E17B2">
        <w:rPr>
          <w:iCs/>
        </w:rPr>
        <w:t>riadenie sa pokynmi zamestnancov zariadenia počas návštevy;</w:t>
      </w:r>
    </w:p>
    <w:p w:rsidR="00380CBA" w:rsidRPr="004E17B2" w:rsidRDefault="00380CBA" w:rsidP="00380CBA">
      <w:pPr>
        <w:numPr>
          <w:ilvl w:val="0"/>
          <w:numId w:val="22"/>
        </w:numPr>
        <w:tabs>
          <w:tab w:val="left" w:pos="4395"/>
        </w:tabs>
        <w:spacing w:line="276" w:lineRule="auto"/>
        <w:jc w:val="both"/>
      </w:pPr>
      <w:r w:rsidRPr="004E17B2">
        <w:rPr>
          <w:iCs/>
        </w:rPr>
        <w:t>pred vstupom do priestorov zariadenia podrobenie sa meraniu telesnej teploty a kontrole správneho prekrytia horných dýchacích ciest a použitia osobných ochranných prostriedkov (dezinfekc</w:t>
      </w:r>
      <w:r w:rsidR="00F310B2">
        <w:rPr>
          <w:iCs/>
        </w:rPr>
        <w:t>ia rúk, použitie jednora</w:t>
      </w:r>
      <w:r w:rsidRPr="004E17B2">
        <w:rPr>
          <w:iCs/>
        </w:rPr>
        <w:t>zových rukavíc, resp. ochranného celotelového overalu a pod.);</w:t>
      </w:r>
    </w:p>
    <w:p w:rsidR="00380CBA" w:rsidRPr="00556BE7" w:rsidRDefault="00380CBA" w:rsidP="00380CBA">
      <w:pPr>
        <w:numPr>
          <w:ilvl w:val="0"/>
          <w:numId w:val="22"/>
        </w:numPr>
        <w:tabs>
          <w:tab w:val="left" w:pos="4395"/>
        </w:tabs>
        <w:spacing w:line="276" w:lineRule="auto"/>
        <w:jc w:val="both"/>
        <w:rPr>
          <w:color w:val="FF0000"/>
        </w:rPr>
      </w:pPr>
      <w:r w:rsidRPr="004E17B2">
        <w:rPr>
          <w:iCs/>
        </w:rPr>
        <w:t xml:space="preserve">vyplnenie tlačív: </w:t>
      </w:r>
      <w:r>
        <w:rPr>
          <w:iCs/>
        </w:rPr>
        <w:t>Čestné prehlásenie pre návštevy</w:t>
      </w:r>
      <w:r w:rsidRPr="00A76523">
        <w:rPr>
          <w:iCs/>
        </w:rPr>
        <w:t>;</w:t>
      </w:r>
    </w:p>
    <w:p w:rsidR="00380CBA" w:rsidRPr="004E17B2" w:rsidRDefault="00380CBA" w:rsidP="00380CBA">
      <w:pPr>
        <w:numPr>
          <w:ilvl w:val="0"/>
          <w:numId w:val="22"/>
        </w:numPr>
        <w:tabs>
          <w:tab w:val="left" w:pos="4395"/>
        </w:tabs>
        <w:spacing w:line="276" w:lineRule="auto"/>
        <w:jc w:val="both"/>
      </w:pPr>
      <w:r w:rsidRPr="004E17B2">
        <w:rPr>
          <w:iCs/>
        </w:rPr>
        <w:t xml:space="preserve">preukázanie sa negatívnym výsledkom </w:t>
      </w:r>
      <w:r w:rsidR="00F310B2">
        <w:rPr>
          <w:iCs/>
        </w:rPr>
        <w:t xml:space="preserve">AG/ </w:t>
      </w:r>
      <w:r w:rsidRPr="004E17B2">
        <w:rPr>
          <w:iCs/>
        </w:rPr>
        <w:t>PCR testu</w:t>
      </w:r>
      <w:r>
        <w:rPr>
          <w:iCs/>
        </w:rPr>
        <w:t xml:space="preserve"> nie starším ako 48 hodín ( </w:t>
      </w:r>
      <w:r w:rsidRPr="0088442F">
        <w:rPr>
          <w:b/>
          <w:iCs/>
        </w:rPr>
        <w:t>očkovaní</w:t>
      </w:r>
      <w:r>
        <w:rPr>
          <w:b/>
          <w:iCs/>
        </w:rPr>
        <w:t>, prekonaní</w:t>
      </w:r>
      <w:r w:rsidRPr="0088442F">
        <w:rPr>
          <w:b/>
          <w:iCs/>
        </w:rPr>
        <w:t xml:space="preserve"> klienti)</w:t>
      </w:r>
      <w:r w:rsidRPr="004E17B2">
        <w:rPr>
          <w:iCs/>
        </w:rPr>
        <w:t xml:space="preserve"> na prítomnosť ochorenia Covid-19; </w:t>
      </w:r>
      <w:r w:rsidRPr="004E17B2">
        <w:rPr>
          <w:bCs/>
          <w:iCs/>
          <w:u w:val="single"/>
        </w:rPr>
        <w:t>táto povinnosť platí aj pre osoby po prekonaní ochorenia Covid-19 a po zaočkovaní druhou</w:t>
      </w:r>
      <w:r>
        <w:rPr>
          <w:bCs/>
          <w:iCs/>
          <w:u w:val="single"/>
        </w:rPr>
        <w:t>, tretou</w:t>
      </w:r>
      <w:r w:rsidRPr="004E17B2">
        <w:rPr>
          <w:bCs/>
          <w:iCs/>
          <w:u w:val="single"/>
        </w:rPr>
        <w:t xml:space="preserve"> dávkou vakcíny proti ochoreniu Covid-19;</w:t>
      </w:r>
    </w:p>
    <w:p w:rsidR="00380CBA" w:rsidRPr="004E17B2" w:rsidRDefault="00380CBA" w:rsidP="00380CBA">
      <w:pPr>
        <w:numPr>
          <w:ilvl w:val="0"/>
          <w:numId w:val="22"/>
        </w:numPr>
        <w:tabs>
          <w:tab w:val="left" w:pos="4395"/>
        </w:tabs>
        <w:spacing w:line="276" w:lineRule="auto"/>
        <w:jc w:val="both"/>
      </w:pPr>
      <w:r w:rsidRPr="004E17B2">
        <w:rPr>
          <w:iCs/>
        </w:rPr>
        <w:t>dodržiavanie doby trvania návštevy;</w:t>
      </w:r>
    </w:p>
    <w:p w:rsidR="00380CBA" w:rsidRDefault="00380CBA" w:rsidP="00380CBA">
      <w:pPr>
        <w:numPr>
          <w:ilvl w:val="0"/>
          <w:numId w:val="22"/>
        </w:numPr>
        <w:tabs>
          <w:tab w:val="left" w:pos="4395"/>
        </w:tabs>
        <w:spacing w:line="276" w:lineRule="auto"/>
        <w:jc w:val="both"/>
      </w:pPr>
      <w:r w:rsidRPr="004E17B2">
        <w:rPr>
          <w:iCs/>
        </w:rPr>
        <w:t>dodržiavanie všetkých hygienicko-preventívnych opatrení počas návštevy v zariadení (odstup, prekrytie horných dýchacích ciest, dezinfekcia rúk, zdržanie sa fyzického kontaktu);</w:t>
      </w:r>
    </w:p>
    <w:p w:rsidR="00380CBA" w:rsidRPr="00380CBA" w:rsidRDefault="00380CBA" w:rsidP="00380CBA">
      <w:pPr>
        <w:tabs>
          <w:tab w:val="left" w:pos="4395"/>
        </w:tabs>
        <w:spacing w:line="276" w:lineRule="auto"/>
        <w:rPr>
          <w:b/>
          <w:bCs/>
          <w:sz w:val="20"/>
          <w:szCs w:val="20"/>
        </w:rPr>
      </w:pPr>
    </w:p>
    <w:p w:rsidR="00380CBA" w:rsidRDefault="00380CBA" w:rsidP="00380CBA">
      <w:pPr>
        <w:tabs>
          <w:tab w:val="left" w:pos="4395"/>
        </w:tabs>
        <w:spacing w:line="276" w:lineRule="auto"/>
        <w:rPr>
          <w:b/>
          <w:bCs/>
        </w:rPr>
      </w:pPr>
      <w:r w:rsidRPr="00523329">
        <w:rPr>
          <w:b/>
          <w:bCs/>
        </w:rPr>
        <w:lastRenderedPageBreak/>
        <w:t>Príjem žiadateľa do zariadenia:</w:t>
      </w:r>
    </w:p>
    <w:p w:rsidR="00380CBA" w:rsidRPr="00A76523" w:rsidRDefault="00380CBA" w:rsidP="00380CBA">
      <w:pPr>
        <w:pStyle w:val="Zkladntext20"/>
        <w:numPr>
          <w:ilvl w:val="0"/>
          <w:numId w:val="32"/>
        </w:numPr>
        <w:shd w:val="clear" w:color="auto" w:fill="auto"/>
        <w:spacing w:before="0" w:line="276" w:lineRule="auto"/>
        <w:rPr>
          <w:bCs/>
        </w:rPr>
      </w:pPr>
      <w:r w:rsidRPr="00A76523">
        <w:rPr>
          <w:sz w:val="24"/>
          <w:szCs w:val="24"/>
        </w:rPr>
        <w:t>prijímateľ sa pri návrate do zariadenia preukáže negatívnym výsledkom PCR</w:t>
      </w:r>
      <w:r>
        <w:rPr>
          <w:sz w:val="24"/>
          <w:szCs w:val="24"/>
        </w:rPr>
        <w:t xml:space="preserve"> testu nie starším ako 48</w:t>
      </w:r>
      <w:r w:rsidRPr="00A76523">
        <w:rPr>
          <w:sz w:val="24"/>
          <w:szCs w:val="24"/>
        </w:rPr>
        <w:t xml:space="preserve"> hodín,</w:t>
      </w:r>
    </w:p>
    <w:p w:rsidR="00380CBA" w:rsidRPr="00523329" w:rsidRDefault="00380CBA" w:rsidP="00380CBA">
      <w:pPr>
        <w:pStyle w:val="Odsekzoznamu"/>
        <w:widowControl w:val="0"/>
        <w:numPr>
          <w:ilvl w:val="0"/>
          <w:numId w:val="32"/>
        </w:numPr>
        <w:tabs>
          <w:tab w:val="left" w:pos="4395"/>
        </w:tabs>
        <w:spacing w:line="276" w:lineRule="auto"/>
      </w:pPr>
      <w:r>
        <w:rPr>
          <w:bCs/>
        </w:rPr>
        <w:t>vestibul</w:t>
      </w:r>
      <w:r w:rsidRPr="00523329">
        <w:rPr>
          <w:bCs/>
        </w:rPr>
        <w:t xml:space="preserve"> zariadenia, kde si klienta i jeho osobné veci prevezme zdravotnícky personál a sociálna pracovníčka zariadenia;</w:t>
      </w:r>
      <w:r w:rsidRPr="00523329">
        <w:t> </w:t>
      </w:r>
    </w:p>
    <w:p w:rsidR="00380CBA" w:rsidRPr="00523329" w:rsidRDefault="00380CBA" w:rsidP="00380CBA">
      <w:pPr>
        <w:pStyle w:val="Odsekzoznamu"/>
        <w:widowControl w:val="0"/>
        <w:numPr>
          <w:ilvl w:val="0"/>
          <w:numId w:val="32"/>
        </w:numPr>
        <w:tabs>
          <w:tab w:val="left" w:pos="4395"/>
        </w:tabs>
        <w:spacing w:line="276" w:lineRule="auto"/>
      </w:pPr>
      <w:r w:rsidRPr="00523329">
        <w:t>žiadateľ a rodinný príslušník vyplní Čestné vyhlásenie o</w:t>
      </w:r>
      <w:r>
        <w:t> zdravotnom stave</w:t>
      </w:r>
      <w:r w:rsidRPr="00523329">
        <w:t xml:space="preserve">; </w:t>
      </w:r>
    </w:p>
    <w:p w:rsidR="00380CBA" w:rsidRPr="00523329" w:rsidRDefault="00380CBA" w:rsidP="00380CBA">
      <w:pPr>
        <w:pStyle w:val="Odsekzoznamu"/>
        <w:widowControl w:val="0"/>
        <w:numPr>
          <w:ilvl w:val="0"/>
          <w:numId w:val="32"/>
        </w:numPr>
        <w:tabs>
          <w:tab w:val="left" w:pos="4395"/>
        </w:tabs>
        <w:spacing w:line="276" w:lineRule="auto"/>
      </w:pPr>
      <w:r w:rsidRPr="00523329">
        <w:t xml:space="preserve">nový prijímateľ sociálnej služby je zdravotníckym personálom bezkontaktne prevedený do izolačnej izby; </w:t>
      </w:r>
    </w:p>
    <w:p w:rsidR="00380CBA" w:rsidRPr="00523329" w:rsidRDefault="00380CBA" w:rsidP="00380CBA">
      <w:pPr>
        <w:pStyle w:val="Odsekzoznamu"/>
        <w:widowControl w:val="0"/>
        <w:numPr>
          <w:ilvl w:val="0"/>
          <w:numId w:val="32"/>
        </w:numPr>
        <w:tabs>
          <w:tab w:val="left" w:pos="4395"/>
        </w:tabs>
        <w:spacing w:line="276" w:lineRule="auto"/>
      </w:pPr>
      <w:r w:rsidRPr="00523329">
        <w:t>klient zostáva 1</w:t>
      </w:r>
      <w:r>
        <w:t>0</w:t>
      </w:r>
      <w:r w:rsidRPr="00523329">
        <w:t xml:space="preserve"> dní v izolačnej izbe a bude pravidelne sledovaný jeho zdravotný stav;</w:t>
      </w:r>
    </w:p>
    <w:p w:rsidR="00380CBA" w:rsidRDefault="00380CBA" w:rsidP="00380CBA">
      <w:pPr>
        <w:pStyle w:val="Odsekzoznamu"/>
        <w:widowControl w:val="0"/>
        <w:numPr>
          <w:ilvl w:val="0"/>
          <w:numId w:val="32"/>
        </w:numPr>
        <w:tabs>
          <w:tab w:val="left" w:pos="4395"/>
        </w:tabs>
        <w:spacing w:line="276" w:lineRule="auto"/>
      </w:pPr>
      <w:r w:rsidRPr="00523329">
        <w:t>po uplynutí 1</w:t>
      </w:r>
      <w:r>
        <w:t xml:space="preserve">0 </w:t>
      </w:r>
      <w:r w:rsidRPr="00523329">
        <w:t>- dňového pobytu v izolačnej miestnosti, je klient premiestnený na svoju izbu  s dodržiavaním preventívnych opatrení ( nosenie rúška, časté umývanie rúk, zakrývanie si nosa a úst pri kašľaní...,)</w:t>
      </w:r>
    </w:p>
    <w:p w:rsidR="00380CBA" w:rsidRPr="000B0956" w:rsidRDefault="00380CBA" w:rsidP="00380CBA">
      <w:pPr>
        <w:tabs>
          <w:tab w:val="left" w:pos="4395"/>
        </w:tabs>
        <w:spacing w:line="276" w:lineRule="auto"/>
        <w:ind w:left="360"/>
        <w:rPr>
          <w:sz w:val="20"/>
          <w:szCs w:val="20"/>
        </w:rPr>
      </w:pPr>
    </w:p>
    <w:p w:rsidR="00380CBA" w:rsidRDefault="00380CBA" w:rsidP="00380CBA">
      <w:pPr>
        <w:rPr>
          <w:b/>
        </w:rPr>
      </w:pPr>
      <w:r w:rsidRPr="00F92DB3">
        <w:rPr>
          <w:b/>
        </w:rPr>
        <w:t>Pobyt mimo CSS Horný Turiec</w:t>
      </w:r>
      <w:r>
        <w:rPr>
          <w:b/>
        </w:rPr>
        <w:t>:</w:t>
      </w:r>
    </w:p>
    <w:p w:rsidR="00380CBA" w:rsidRPr="00F92DB3" w:rsidRDefault="00380CBA" w:rsidP="00380CBA">
      <w:pPr>
        <w:pStyle w:val="Odsekzoznamu"/>
        <w:widowControl w:val="0"/>
        <w:numPr>
          <w:ilvl w:val="0"/>
          <w:numId w:val="37"/>
        </w:numPr>
        <w:spacing w:line="276" w:lineRule="auto"/>
        <w:rPr>
          <w:b/>
        </w:rPr>
      </w:pPr>
      <w:r w:rsidRPr="00F92DB3">
        <w:t>prijímateľovi bude umožnený pobyt mimo zariadenia podľa potreby a</w:t>
      </w:r>
      <w:r>
        <w:t> usmernenia personálu oddelenia</w:t>
      </w:r>
      <w:r w:rsidRPr="00F92DB3">
        <w:t xml:space="preserve"> za dodržiavania všeobecných zásad prevencie pred nákazou COVID-19, s odporúčaním vyhýbať sa priestorom s vysokou koncentráciou osôb a dodržiavania aktuálne platných epidemiologických opatrení;</w:t>
      </w:r>
    </w:p>
    <w:p w:rsidR="00380CBA" w:rsidRDefault="00380CBA" w:rsidP="00380CBA">
      <w:pPr>
        <w:pStyle w:val="Zkladntext20"/>
        <w:numPr>
          <w:ilvl w:val="0"/>
          <w:numId w:val="37"/>
        </w:numPr>
        <w:shd w:val="clear" w:color="auto" w:fill="auto"/>
        <w:tabs>
          <w:tab w:val="left" w:pos="368"/>
        </w:tabs>
        <w:spacing w:before="0" w:line="276" w:lineRule="auto"/>
        <w:rPr>
          <w:sz w:val="24"/>
          <w:szCs w:val="24"/>
        </w:rPr>
      </w:pPr>
      <w:r w:rsidRPr="00A76523">
        <w:rPr>
          <w:sz w:val="24"/>
          <w:szCs w:val="24"/>
        </w:rPr>
        <w:t xml:space="preserve">každý pohyb prijímateľa mimo areál zariadenia eviduje </w:t>
      </w:r>
      <w:r>
        <w:rPr>
          <w:sz w:val="24"/>
          <w:szCs w:val="24"/>
        </w:rPr>
        <w:t>personál oddelenia, kde je prijímateľ umiestnený</w:t>
      </w:r>
      <w:r w:rsidRPr="00A76523">
        <w:rPr>
          <w:sz w:val="24"/>
          <w:szCs w:val="24"/>
        </w:rPr>
        <w:t xml:space="preserve"> v príslušnej evidencii ..Denný pohyb klientov“.</w:t>
      </w:r>
    </w:p>
    <w:p w:rsidR="00380CBA" w:rsidRPr="00A76523" w:rsidRDefault="00380CBA" w:rsidP="00380CBA">
      <w:pPr>
        <w:pStyle w:val="Zkladntext20"/>
        <w:numPr>
          <w:ilvl w:val="0"/>
          <w:numId w:val="37"/>
        </w:numPr>
        <w:shd w:val="clear" w:color="auto" w:fill="auto"/>
        <w:tabs>
          <w:tab w:val="left" w:pos="368"/>
        </w:tabs>
        <w:spacing w:before="0" w:line="276" w:lineRule="auto"/>
        <w:rPr>
          <w:sz w:val="24"/>
          <w:szCs w:val="24"/>
        </w:rPr>
      </w:pPr>
      <w:r w:rsidRPr="00F92DB3">
        <w:rPr>
          <w:b/>
          <w:i/>
          <w:sz w:val="24"/>
          <w:szCs w:val="24"/>
        </w:rPr>
        <w:t>Pobyt mimo zariadenia s</w:t>
      </w:r>
      <w:r>
        <w:rPr>
          <w:b/>
          <w:i/>
          <w:sz w:val="24"/>
          <w:szCs w:val="24"/>
        </w:rPr>
        <w:t>a</w:t>
      </w:r>
      <w:r w:rsidRPr="00F92DB3">
        <w:rPr>
          <w:b/>
          <w:i/>
          <w:sz w:val="24"/>
          <w:szCs w:val="24"/>
        </w:rPr>
        <w:t> odporúča v čase  9,30 hod. – 11,30 hod</w:t>
      </w:r>
      <w:r>
        <w:rPr>
          <w:sz w:val="24"/>
          <w:szCs w:val="24"/>
        </w:rPr>
        <w:t>..</w:t>
      </w:r>
    </w:p>
    <w:tbl>
      <w:tblPr>
        <w:tblW w:w="14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250"/>
      </w:tblGrid>
      <w:tr w:rsidR="00380CBA" w:rsidRPr="007752AE" w:rsidTr="00495815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380CBA" w:rsidRPr="000B0956" w:rsidRDefault="00380CBA" w:rsidP="00495815">
            <w:pPr>
              <w:spacing w:before="100" w:beforeAutospacing="1"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380CBA" w:rsidRDefault="00380CBA" w:rsidP="00380CBA">
      <w:pPr>
        <w:rPr>
          <w:b/>
        </w:rPr>
      </w:pPr>
      <w:r w:rsidRPr="00F07B71">
        <w:rPr>
          <w:b/>
        </w:rPr>
        <w:t>Pobyt mimo CSS Horný Turiec v domácnosti rodinného príslušníka:</w:t>
      </w:r>
    </w:p>
    <w:p w:rsidR="00380CBA" w:rsidRDefault="00380CBA" w:rsidP="00380CBA">
      <w:pPr>
        <w:pStyle w:val="Zkladntext20"/>
        <w:numPr>
          <w:ilvl w:val="0"/>
          <w:numId w:val="24"/>
        </w:numPr>
        <w:shd w:val="clear" w:color="auto" w:fill="auto"/>
        <w:tabs>
          <w:tab w:val="left" w:pos="368"/>
        </w:tabs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556BE7">
        <w:rPr>
          <w:sz w:val="24"/>
          <w:szCs w:val="24"/>
        </w:rPr>
        <w:t xml:space="preserve">rijímateľovi </w:t>
      </w:r>
      <w:r>
        <w:rPr>
          <w:sz w:val="24"/>
          <w:szCs w:val="24"/>
        </w:rPr>
        <w:t>bude</w:t>
      </w:r>
      <w:r w:rsidRPr="00556BE7">
        <w:rPr>
          <w:sz w:val="24"/>
          <w:szCs w:val="24"/>
        </w:rPr>
        <w:t xml:space="preserve"> umožnený pobyt mimo zariadenia v d</w:t>
      </w:r>
      <w:r w:rsidR="003B2A8B">
        <w:rPr>
          <w:sz w:val="24"/>
          <w:szCs w:val="24"/>
        </w:rPr>
        <w:t xml:space="preserve">omácnosti rodinného príslušníka v období od </w:t>
      </w:r>
      <w:r w:rsidR="003E29F3">
        <w:rPr>
          <w:sz w:val="24"/>
          <w:szCs w:val="24"/>
        </w:rPr>
        <w:t>25.07</w:t>
      </w:r>
      <w:r w:rsidR="003B2A8B">
        <w:rPr>
          <w:sz w:val="24"/>
          <w:szCs w:val="24"/>
        </w:rPr>
        <w:t xml:space="preserve">.2022 do </w:t>
      </w:r>
      <w:r w:rsidR="003E29F3">
        <w:rPr>
          <w:sz w:val="24"/>
          <w:szCs w:val="24"/>
        </w:rPr>
        <w:t xml:space="preserve">odvolania </w:t>
      </w:r>
      <w:r>
        <w:rPr>
          <w:sz w:val="24"/>
          <w:szCs w:val="24"/>
        </w:rPr>
        <w:t xml:space="preserve">celých 10 dní </w:t>
      </w:r>
      <w:r w:rsidRPr="00556BE7">
        <w:rPr>
          <w:sz w:val="24"/>
          <w:szCs w:val="24"/>
        </w:rPr>
        <w:t>za dodržiavania všeobecných zásad prevencie pred nákazou COVID-19</w:t>
      </w:r>
      <w:r>
        <w:rPr>
          <w:sz w:val="24"/>
          <w:szCs w:val="24"/>
        </w:rPr>
        <w:t>,</w:t>
      </w:r>
      <w:r w:rsidRPr="00556BE7">
        <w:rPr>
          <w:sz w:val="24"/>
          <w:szCs w:val="24"/>
        </w:rPr>
        <w:t xml:space="preserve"> s odporúčaním </w:t>
      </w:r>
      <w:r>
        <w:rPr>
          <w:sz w:val="24"/>
          <w:szCs w:val="24"/>
        </w:rPr>
        <w:t>okruhu osôb len z jednej domácnosti, v ktorej trávy pobyt mimo zariadenie, za podmienok dod</w:t>
      </w:r>
      <w:r w:rsidRPr="00556BE7">
        <w:rPr>
          <w:sz w:val="24"/>
          <w:szCs w:val="24"/>
        </w:rPr>
        <w:t>ržiavania aktuálne plat</w:t>
      </w:r>
      <w:r>
        <w:rPr>
          <w:sz w:val="24"/>
          <w:szCs w:val="24"/>
        </w:rPr>
        <w:t>ných epidemiologických opatrení</w:t>
      </w:r>
      <w:r w:rsidRPr="00AA6B67">
        <w:rPr>
          <w:sz w:val="24"/>
          <w:szCs w:val="24"/>
        </w:rPr>
        <w:t>;</w:t>
      </w:r>
      <w:r>
        <w:rPr>
          <w:sz w:val="24"/>
          <w:szCs w:val="24"/>
        </w:rPr>
        <w:t xml:space="preserve"> p</w:t>
      </w:r>
      <w:r w:rsidRPr="00AA6B67">
        <w:rPr>
          <w:sz w:val="24"/>
          <w:szCs w:val="24"/>
        </w:rPr>
        <w:t xml:space="preserve">obyt mimo zariadenia v domácnosti rodinného príslušníka s prenocovaním prijímateľ nahlasuje min. </w:t>
      </w:r>
      <w:r>
        <w:rPr>
          <w:sz w:val="24"/>
          <w:szCs w:val="24"/>
        </w:rPr>
        <w:t>3 dni</w:t>
      </w:r>
      <w:r w:rsidR="003E29F3">
        <w:rPr>
          <w:sz w:val="24"/>
          <w:szCs w:val="24"/>
        </w:rPr>
        <w:t xml:space="preserve"> vopred </w:t>
      </w:r>
      <w:r w:rsidRPr="00AA6B67">
        <w:rPr>
          <w:sz w:val="24"/>
          <w:szCs w:val="24"/>
        </w:rPr>
        <w:t>o</w:t>
      </w:r>
      <w:r w:rsidR="003E29F3">
        <w:rPr>
          <w:sz w:val="24"/>
          <w:szCs w:val="24"/>
        </w:rPr>
        <w:t>d</w:t>
      </w:r>
      <w:r w:rsidRPr="00AA6B67">
        <w:rPr>
          <w:sz w:val="24"/>
          <w:szCs w:val="24"/>
        </w:rPr>
        <w:t xml:space="preserve"> </w:t>
      </w:r>
      <w:r>
        <w:rPr>
          <w:sz w:val="24"/>
          <w:szCs w:val="24"/>
        </w:rPr>
        <w:t>7,30 hod. na sociálnom oddelení</w:t>
      </w:r>
      <w:r w:rsidRPr="00AA6B67">
        <w:rPr>
          <w:sz w:val="24"/>
          <w:szCs w:val="24"/>
        </w:rPr>
        <w:t>;</w:t>
      </w:r>
    </w:p>
    <w:p w:rsidR="00380CBA" w:rsidRPr="000B0956" w:rsidRDefault="00380CBA" w:rsidP="003E29F3">
      <w:pPr>
        <w:pStyle w:val="Zkladntext20"/>
        <w:numPr>
          <w:ilvl w:val="0"/>
          <w:numId w:val="24"/>
        </w:numPr>
        <w:shd w:val="clear" w:color="auto" w:fill="auto"/>
        <w:tabs>
          <w:tab w:val="left" w:pos="368"/>
        </w:tabs>
        <w:spacing w:before="0" w:line="276" w:lineRule="auto"/>
        <w:ind w:left="440" w:hanging="14"/>
      </w:pPr>
      <w:r w:rsidRPr="00380CBA">
        <w:rPr>
          <w:sz w:val="24"/>
          <w:szCs w:val="24"/>
        </w:rPr>
        <w:t xml:space="preserve">všetci rodinní príslušníci prijímateľa, ktorí budú v priamom kontakte počas pobytu mimo zariadenie v jednej domácnosti, vypíšu čestné prehlásenie o zdravotnom stave </w:t>
      </w:r>
    </w:p>
    <w:p w:rsidR="00380CBA" w:rsidRDefault="00380CBA" w:rsidP="003E29F3">
      <w:pPr>
        <w:pStyle w:val="Zkladntext60"/>
        <w:shd w:val="clear" w:color="auto" w:fill="auto"/>
        <w:spacing w:before="0" w:line="276" w:lineRule="auto"/>
        <w:ind w:right="360" w:hanging="14"/>
        <w:jc w:val="left"/>
        <w:rPr>
          <w:sz w:val="24"/>
          <w:szCs w:val="24"/>
        </w:rPr>
      </w:pPr>
      <w:r w:rsidRPr="00EC5350">
        <w:rPr>
          <w:sz w:val="24"/>
          <w:szCs w:val="24"/>
        </w:rPr>
        <w:t>Podmienky návratu prijímateľa do CSS Horný Turiec:</w:t>
      </w:r>
    </w:p>
    <w:p w:rsidR="00380CBA" w:rsidRPr="001D0816" w:rsidRDefault="00525991" w:rsidP="003E29F3">
      <w:pPr>
        <w:pStyle w:val="Zkladntext20"/>
        <w:numPr>
          <w:ilvl w:val="0"/>
          <w:numId w:val="23"/>
        </w:numPr>
        <w:shd w:val="clear" w:color="auto" w:fill="auto"/>
        <w:tabs>
          <w:tab w:val="left" w:pos="368"/>
        </w:tabs>
        <w:spacing w:before="0" w:line="276" w:lineRule="auto"/>
        <w:ind w:left="440" w:hanging="14"/>
        <w:rPr>
          <w:sz w:val="24"/>
          <w:szCs w:val="24"/>
        </w:rPr>
      </w:pPr>
      <w:r>
        <w:rPr>
          <w:sz w:val="24"/>
          <w:szCs w:val="24"/>
        </w:rPr>
        <w:t xml:space="preserve"> odporúčanie min. 10</w:t>
      </w:r>
      <w:r w:rsidR="00380CBA">
        <w:rPr>
          <w:sz w:val="24"/>
          <w:szCs w:val="24"/>
        </w:rPr>
        <w:t xml:space="preserve"> dní;</w:t>
      </w:r>
    </w:p>
    <w:p w:rsidR="00380CBA" w:rsidRPr="00556BE7" w:rsidRDefault="00380CBA" w:rsidP="003E29F3">
      <w:pPr>
        <w:pStyle w:val="Zkladntext20"/>
        <w:numPr>
          <w:ilvl w:val="0"/>
          <w:numId w:val="23"/>
        </w:numPr>
        <w:shd w:val="clear" w:color="auto" w:fill="auto"/>
        <w:tabs>
          <w:tab w:val="left" w:pos="368"/>
        </w:tabs>
        <w:spacing w:before="0" w:line="276" w:lineRule="auto"/>
        <w:ind w:left="440" w:hanging="14"/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Pr="00556BE7">
        <w:rPr>
          <w:sz w:val="24"/>
          <w:szCs w:val="24"/>
        </w:rPr>
        <w:t>odmienky návratu sú vždy aktualizované podľa aktuálnej epidemiologickej situácie, s ktorými je prijímateľ pred návratom do zariadenia oboznámený</w:t>
      </w:r>
      <w:r>
        <w:rPr>
          <w:sz w:val="24"/>
          <w:szCs w:val="24"/>
        </w:rPr>
        <w:t xml:space="preserve"> a sú pre prijímateľa záväznými</w:t>
      </w:r>
      <w:r w:rsidRPr="001D0816">
        <w:rPr>
          <w:sz w:val="24"/>
          <w:szCs w:val="24"/>
        </w:rPr>
        <w:t>;</w:t>
      </w:r>
    </w:p>
    <w:p w:rsidR="00380CBA" w:rsidRPr="00556BE7" w:rsidRDefault="00380CBA" w:rsidP="00380CBA">
      <w:pPr>
        <w:pStyle w:val="Zkladntext20"/>
        <w:numPr>
          <w:ilvl w:val="0"/>
          <w:numId w:val="23"/>
        </w:numPr>
        <w:shd w:val="clear" w:color="auto" w:fill="auto"/>
        <w:tabs>
          <w:tab w:val="left" w:pos="368"/>
        </w:tabs>
        <w:spacing w:before="0" w:line="276" w:lineRule="auto"/>
        <w:ind w:left="440" w:hanging="440"/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Pr="00556BE7">
        <w:rPr>
          <w:sz w:val="24"/>
          <w:szCs w:val="24"/>
        </w:rPr>
        <w:t>reventívne opatrenia po návrate z pobytu mimo zariadenia:</w:t>
      </w:r>
    </w:p>
    <w:p w:rsidR="00380CBA" w:rsidRPr="00A76523" w:rsidRDefault="00380CBA" w:rsidP="00380CBA">
      <w:pPr>
        <w:pStyle w:val="Zkladntext20"/>
        <w:numPr>
          <w:ilvl w:val="0"/>
          <w:numId w:val="25"/>
        </w:numPr>
        <w:shd w:val="clear" w:color="auto" w:fill="auto"/>
        <w:spacing w:before="0" w:line="276" w:lineRule="auto"/>
        <w:ind w:left="1134"/>
        <w:rPr>
          <w:sz w:val="24"/>
          <w:szCs w:val="24"/>
        </w:rPr>
      </w:pPr>
      <w:r w:rsidRPr="00A76523">
        <w:rPr>
          <w:sz w:val="24"/>
          <w:szCs w:val="24"/>
        </w:rPr>
        <w:t>prijímateľ sa pri návrate do zariadenia preukáže negatívnym výsledkom PCR</w:t>
      </w:r>
      <w:r>
        <w:rPr>
          <w:sz w:val="24"/>
          <w:szCs w:val="24"/>
        </w:rPr>
        <w:t xml:space="preserve"> testu nie starším ako 48</w:t>
      </w:r>
      <w:r w:rsidRPr="00A76523">
        <w:rPr>
          <w:sz w:val="24"/>
          <w:szCs w:val="24"/>
        </w:rPr>
        <w:t xml:space="preserve"> hodín,</w:t>
      </w:r>
    </w:p>
    <w:p w:rsidR="00380CBA" w:rsidRDefault="00380CBA" w:rsidP="00380CBA">
      <w:pPr>
        <w:pStyle w:val="Zkladntext20"/>
        <w:numPr>
          <w:ilvl w:val="0"/>
          <w:numId w:val="25"/>
        </w:numPr>
        <w:shd w:val="clear" w:color="auto" w:fill="auto"/>
        <w:spacing w:before="0" w:line="276" w:lineRule="auto"/>
        <w:ind w:left="1134"/>
        <w:rPr>
          <w:sz w:val="24"/>
          <w:szCs w:val="24"/>
        </w:rPr>
      </w:pPr>
      <w:r>
        <w:rPr>
          <w:sz w:val="24"/>
          <w:szCs w:val="24"/>
        </w:rPr>
        <w:t>p</w:t>
      </w:r>
      <w:r w:rsidRPr="00556BE7">
        <w:rPr>
          <w:sz w:val="24"/>
          <w:szCs w:val="24"/>
        </w:rPr>
        <w:t xml:space="preserve">rijímateľovi zariadenia, bude zmeraná telesná teplota bezkontaktným </w:t>
      </w:r>
      <w:r w:rsidRPr="00556BE7">
        <w:rPr>
          <w:sz w:val="24"/>
          <w:szCs w:val="24"/>
        </w:rPr>
        <w:lastRenderedPageBreak/>
        <w:t>teplomerom</w:t>
      </w:r>
      <w:r>
        <w:rPr>
          <w:sz w:val="24"/>
          <w:szCs w:val="24"/>
        </w:rPr>
        <w:t>,</w:t>
      </w:r>
    </w:p>
    <w:p w:rsidR="00380CBA" w:rsidRPr="001D0816" w:rsidRDefault="00380CBA" w:rsidP="00380CBA">
      <w:pPr>
        <w:pStyle w:val="Zkladntext20"/>
        <w:numPr>
          <w:ilvl w:val="0"/>
          <w:numId w:val="25"/>
        </w:numPr>
        <w:shd w:val="clear" w:color="auto" w:fill="auto"/>
        <w:spacing w:before="0" w:line="276" w:lineRule="auto"/>
        <w:ind w:left="1134"/>
        <w:rPr>
          <w:color w:val="FF0000"/>
          <w:sz w:val="24"/>
          <w:szCs w:val="24"/>
        </w:rPr>
      </w:pPr>
      <w:r w:rsidRPr="00A76523">
        <w:rPr>
          <w:sz w:val="24"/>
          <w:szCs w:val="24"/>
        </w:rPr>
        <w:t>prijímateľ podpíše Čestné vyhlásenie prijímateľa sociálnej služby o</w:t>
      </w:r>
      <w:r>
        <w:rPr>
          <w:sz w:val="24"/>
          <w:szCs w:val="24"/>
        </w:rPr>
        <w:t> </w:t>
      </w:r>
      <w:r w:rsidRPr="00A76523">
        <w:rPr>
          <w:sz w:val="24"/>
          <w:szCs w:val="24"/>
        </w:rPr>
        <w:t>zdravotnom</w:t>
      </w:r>
      <w:r>
        <w:rPr>
          <w:sz w:val="24"/>
          <w:szCs w:val="24"/>
        </w:rPr>
        <w:t xml:space="preserve"> </w:t>
      </w:r>
      <w:r w:rsidRPr="00A76523">
        <w:rPr>
          <w:sz w:val="24"/>
          <w:szCs w:val="24"/>
        </w:rPr>
        <w:t>stave klienta a osôb, s</w:t>
      </w:r>
      <w:r>
        <w:rPr>
          <w:sz w:val="24"/>
          <w:szCs w:val="24"/>
        </w:rPr>
        <w:t> </w:t>
      </w:r>
      <w:r w:rsidRPr="00A76523">
        <w:rPr>
          <w:sz w:val="24"/>
          <w:szCs w:val="24"/>
        </w:rPr>
        <w:t>ktorými</w:t>
      </w:r>
      <w:r>
        <w:rPr>
          <w:sz w:val="24"/>
          <w:szCs w:val="24"/>
        </w:rPr>
        <w:t xml:space="preserve"> bol</w:t>
      </w:r>
      <w:r w:rsidRPr="00A76523">
        <w:rPr>
          <w:sz w:val="24"/>
          <w:szCs w:val="24"/>
        </w:rPr>
        <w:t xml:space="preserve"> v styku,</w:t>
      </w:r>
    </w:p>
    <w:p w:rsidR="00380CBA" w:rsidRPr="00556BE7" w:rsidRDefault="00380CBA" w:rsidP="00380CBA">
      <w:pPr>
        <w:pStyle w:val="Zkladntext20"/>
        <w:numPr>
          <w:ilvl w:val="0"/>
          <w:numId w:val="25"/>
        </w:numPr>
        <w:shd w:val="clear" w:color="auto" w:fill="auto"/>
        <w:spacing w:before="0" w:line="276" w:lineRule="auto"/>
        <w:ind w:left="1134"/>
        <w:rPr>
          <w:sz w:val="24"/>
          <w:szCs w:val="24"/>
        </w:rPr>
      </w:pPr>
      <w:r>
        <w:rPr>
          <w:sz w:val="24"/>
          <w:szCs w:val="24"/>
        </w:rPr>
        <w:t>p</w:t>
      </w:r>
      <w:r w:rsidRPr="00556BE7">
        <w:rPr>
          <w:sz w:val="24"/>
          <w:szCs w:val="24"/>
        </w:rPr>
        <w:t>rijímateľ absolvuje preventív</w:t>
      </w:r>
      <w:r w:rsidR="00525991">
        <w:rPr>
          <w:sz w:val="24"/>
          <w:szCs w:val="24"/>
        </w:rPr>
        <w:t>nu izoláciu v izolačnej miestnosti</w:t>
      </w:r>
      <w:r>
        <w:rPr>
          <w:sz w:val="24"/>
          <w:szCs w:val="24"/>
        </w:rPr>
        <w:t xml:space="preserve">, na </w:t>
      </w:r>
      <w:r w:rsidR="003E29F3">
        <w:rPr>
          <w:sz w:val="24"/>
          <w:szCs w:val="24"/>
        </w:rPr>
        <w:t>piaty</w:t>
      </w:r>
      <w:r w:rsidRPr="00556BE7">
        <w:rPr>
          <w:sz w:val="24"/>
          <w:szCs w:val="24"/>
        </w:rPr>
        <w:t xml:space="preserve"> deň je testovaný antigénovým testom. V prípade negatívneho výsledku je preventívna izolácia ukončená.</w:t>
      </w:r>
    </w:p>
    <w:p w:rsidR="00380CBA" w:rsidRPr="00556BE7" w:rsidRDefault="00380CBA" w:rsidP="00380CBA">
      <w:pPr>
        <w:pStyle w:val="Zkladntext20"/>
        <w:numPr>
          <w:ilvl w:val="0"/>
          <w:numId w:val="23"/>
        </w:numPr>
        <w:shd w:val="clear" w:color="auto" w:fill="auto"/>
        <w:tabs>
          <w:tab w:val="left" w:pos="368"/>
        </w:tabs>
        <w:spacing w:before="0" w:line="276" w:lineRule="auto"/>
        <w:ind w:left="440" w:hanging="440"/>
        <w:rPr>
          <w:sz w:val="24"/>
          <w:szCs w:val="24"/>
        </w:rPr>
      </w:pPr>
      <w:r>
        <w:rPr>
          <w:sz w:val="24"/>
          <w:szCs w:val="24"/>
        </w:rPr>
        <w:t xml:space="preserve"> r</w:t>
      </w:r>
      <w:r w:rsidRPr="00556BE7">
        <w:rPr>
          <w:sz w:val="24"/>
          <w:szCs w:val="24"/>
        </w:rPr>
        <w:t>odinný príslušník</w:t>
      </w:r>
      <w:r>
        <w:rPr>
          <w:sz w:val="24"/>
          <w:szCs w:val="24"/>
        </w:rPr>
        <w:t>,</w:t>
      </w:r>
      <w:r w:rsidRPr="00556BE7">
        <w:rPr>
          <w:sz w:val="24"/>
          <w:szCs w:val="24"/>
        </w:rPr>
        <w:t xml:space="preserve"> ako aj prijímateľ sociálnej služby, počas celej doby opustenia zariadenia (mimo domácnosti rodinného príslušníka) je povinný mať vhodne prek</w:t>
      </w:r>
      <w:r>
        <w:rPr>
          <w:sz w:val="24"/>
          <w:szCs w:val="24"/>
        </w:rPr>
        <w:t>ryté horné dýchacie cesty (ústa,</w:t>
      </w:r>
      <w:r w:rsidRPr="00556BE7">
        <w:rPr>
          <w:sz w:val="24"/>
          <w:szCs w:val="24"/>
        </w:rPr>
        <w:t xml:space="preserve"> nos) a dodržiavať také preventívne epidemiologické opatrenia vo vzťahu k prijímateľovi, aby sa v čo najväčšej miere eliminovala možnosť jeho nákazy</w:t>
      </w:r>
      <w:r w:rsidRPr="001D0816">
        <w:rPr>
          <w:sz w:val="24"/>
          <w:szCs w:val="24"/>
        </w:rPr>
        <w:t>;</w:t>
      </w:r>
    </w:p>
    <w:p w:rsidR="00380CBA" w:rsidRPr="00BC132A" w:rsidRDefault="00380CBA" w:rsidP="00380CBA">
      <w:pPr>
        <w:pStyle w:val="Zkladntext20"/>
        <w:numPr>
          <w:ilvl w:val="0"/>
          <w:numId w:val="23"/>
        </w:numPr>
        <w:shd w:val="clear" w:color="auto" w:fill="auto"/>
        <w:spacing w:before="0" w:line="276" w:lineRule="auto"/>
        <w:ind w:left="440" w:hanging="440"/>
        <w:rPr>
          <w:sz w:val="24"/>
          <w:szCs w:val="24"/>
        </w:rPr>
      </w:pPr>
      <w:r>
        <w:rPr>
          <w:sz w:val="24"/>
          <w:szCs w:val="24"/>
        </w:rPr>
        <w:t>a</w:t>
      </w:r>
      <w:r w:rsidRPr="00556BE7">
        <w:rPr>
          <w:sz w:val="24"/>
          <w:szCs w:val="24"/>
        </w:rPr>
        <w:t>k sa potvrdí ochorenie na COVID - 19 u prijímateľa sociálnych služieb, poskytovateľ je povinný kontaktovať a informovať o tejto skutočnosti rodinného príslušníka, kde prijímateľ sociálnej služby absolvoval pobyt mimo zariadenia v období 14 dní pred potvrdením nákazy.</w:t>
      </w:r>
    </w:p>
    <w:p w:rsidR="00380CBA" w:rsidRPr="000B0956" w:rsidRDefault="00380CBA" w:rsidP="00380CBA">
      <w:pPr>
        <w:pStyle w:val="Zkladntext20"/>
        <w:shd w:val="clear" w:color="auto" w:fill="auto"/>
        <w:spacing w:before="0" w:line="276" w:lineRule="auto"/>
        <w:ind w:firstLine="0"/>
      </w:pPr>
    </w:p>
    <w:p w:rsidR="00380CBA" w:rsidRPr="00EC5350" w:rsidRDefault="00380CBA" w:rsidP="00380CBA">
      <w:pPr>
        <w:pStyle w:val="Zkladntext60"/>
        <w:shd w:val="clear" w:color="auto" w:fill="auto"/>
        <w:spacing w:before="0" w:line="276" w:lineRule="auto"/>
        <w:ind w:left="20" w:firstLine="0"/>
        <w:rPr>
          <w:sz w:val="24"/>
          <w:szCs w:val="24"/>
        </w:rPr>
      </w:pPr>
      <w:r w:rsidRPr="00EC5350">
        <w:rPr>
          <w:sz w:val="24"/>
          <w:szCs w:val="24"/>
        </w:rPr>
        <w:t>Preventívne opatrenia pri pobyte mimo CSS Horný Turiec– POUČENIE:</w:t>
      </w:r>
    </w:p>
    <w:p w:rsidR="00380CBA" w:rsidRDefault="00380CBA" w:rsidP="003E29F3">
      <w:pPr>
        <w:pStyle w:val="Zkladntext20"/>
        <w:shd w:val="clear" w:color="auto" w:fill="auto"/>
        <w:spacing w:before="0" w:line="276" w:lineRule="auto"/>
        <w:ind w:firstLine="0"/>
        <w:rPr>
          <w:sz w:val="24"/>
          <w:szCs w:val="24"/>
        </w:rPr>
      </w:pPr>
      <w:r w:rsidRPr="00556BE7">
        <w:rPr>
          <w:sz w:val="24"/>
          <w:szCs w:val="24"/>
        </w:rPr>
        <w:t>Prijímatelia sociálnych služieb a ich rodinní príslušníci sú povinní pri pobyte mimo zariadenia dodržiavať zásady prevencie pred nákazou ochorením COVID - 19 a to najmä:</w:t>
      </w:r>
    </w:p>
    <w:p w:rsidR="00380CBA" w:rsidRDefault="00380CBA" w:rsidP="00380CBA">
      <w:pPr>
        <w:pStyle w:val="Zkladntext20"/>
        <w:numPr>
          <w:ilvl w:val="0"/>
          <w:numId w:val="26"/>
        </w:numPr>
        <w:shd w:val="clear" w:color="auto" w:fill="auto"/>
        <w:spacing w:before="0" w:line="276" w:lineRule="auto"/>
        <w:ind w:left="440" w:hanging="440"/>
        <w:rPr>
          <w:sz w:val="24"/>
          <w:szCs w:val="24"/>
        </w:rPr>
      </w:pPr>
      <w:r w:rsidRPr="00556BE7">
        <w:rPr>
          <w:sz w:val="24"/>
          <w:szCs w:val="24"/>
        </w:rPr>
        <w:t xml:space="preserve">časté umývanie rúk mydlom a teplou vodou po dobu minimálne 20 sekúnd, </w:t>
      </w:r>
    </w:p>
    <w:p w:rsidR="00380CBA" w:rsidRPr="001D0816" w:rsidRDefault="00380CBA" w:rsidP="00380CBA">
      <w:pPr>
        <w:pStyle w:val="Zkladntext20"/>
        <w:numPr>
          <w:ilvl w:val="0"/>
          <w:numId w:val="26"/>
        </w:numPr>
        <w:shd w:val="clear" w:color="auto" w:fill="auto"/>
        <w:spacing w:before="0" w:line="276" w:lineRule="auto"/>
        <w:ind w:left="440" w:hanging="440"/>
        <w:rPr>
          <w:sz w:val="24"/>
          <w:szCs w:val="24"/>
        </w:rPr>
      </w:pPr>
      <w:r w:rsidRPr="001D0816">
        <w:rPr>
          <w:sz w:val="24"/>
          <w:szCs w:val="24"/>
        </w:rPr>
        <w:t>ruky si</w:t>
      </w:r>
      <w:r w:rsidR="003E29F3">
        <w:rPr>
          <w:sz w:val="24"/>
          <w:szCs w:val="24"/>
        </w:rPr>
        <w:t xml:space="preserve"> </w:t>
      </w:r>
      <w:r w:rsidRPr="001D0816">
        <w:rPr>
          <w:sz w:val="24"/>
          <w:szCs w:val="24"/>
        </w:rPr>
        <w:t>utierať jednorazovou papierovou utierkou, ak nie je k dispozícii mydlo a voda, je</w:t>
      </w:r>
    </w:p>
    <w:p w:rsidR="00380CBA" w:rsidRPr="00556BE7" w:rsidRDefault="00380CBA" w:rsidP="00380CBA">
      <w:pPr>
        <w:pStyle w:val="Zkladntext20"/>
        <w:shd w:val="clear" w:color="auto" w:fill="auto"/>
        <w:spacing w:before="0" w:line="276" w:lineRule="auto"/>
        <w:ind w:left="709" w:hanging="440"/>
        <w:rPr>
          <w:sz w:val="24"/>
          <w:szCs w:val="24"/>
        </w:rPr>
      </w:pPr>
      <w:r w:rsidRPr="00556BE7">
        <w:rPr>
          <w:sz w:val="24"/>
          <w:szCs w:val="24"/>
        </w:rPr>
        <w:t>potrebné použiť dezinfekčný prostriedok na ruky,</w:t>
      </w:r>
    </w:p>
    <w:p w:rsidR="00380CBA" w:rsidRPr="00556BE7" w:rsidRDefault="00380CBA" w:rsidP="00380CBA">
      <w:pPr>
        <w:pStyle w:val="Zkladntext20"/>
        <w:numPr>
          <w:ilvl w:val="0"/>
          <w:numId w:val="27"/>
        </w:numPr>
        <w:shd w:val="clear" w:color="auto" w:fill="auto"/>
        <w:spacing w:before="0" w:line="276" w:lineRule="auto"/>
        <w:ind w:left="440" w:hanging="440"/>
        <w:rPr>
          <w:sz w:val="24"/>
          <w:szCs w:val="24"/>
        </w:rPr>
      </w:pPr>
      <w:r w:rsidRPr="00556BE7">
        <w:rPr>
          <w:sz w:val="24"/>
          <w:szCs w:val="24"/>
        </w:rPr>
        <w:t>pred vstupom do vnútorných priestorov použiť dezinfekciu rúk</w:t>
      </w:r>
      <w:r>
        <w:rPr>
          <w:sz w:val="24"/>
          <w:szCs w:val="24"/>
        </w:rPr>
        <w:t>,</w:t>
      </w:r>
    </w:p>
    <w:p w:rsidR="00380CBA" w:rsidRPr="00556BE7" w:rsidRDefault="00380CBA" w:rsidP="00380CBA">
      <w:pPr>
        <w:pStyle w:val="Zkladntext20"/>
        <w:numPr>
          <w:ilvl w:val="0"/>
          <w:numId w:val="27"/>
        </w:numPr>
        <w:shd w:val="clear" w:color="auto" w:fill="auto"/>
        <w:spacing w:before="0" w:line="276" w:lineRule="auto"/>
        <w:ind w:left="440" w:hanging="440"/>
        <w:rPr>
          <w:sz w:val="24"/>
          <w:szCs w:val="24"/>
        </w:rPr>
      </w:pPr>
      <w:r w:rsidRPr="00556BE7">
        <w:rPr>
          <w:sz w:val="24"/>
          <w:szCs w:val="24"/>
        </w:rPr>
        <w:t>ned</w:t>
      </w:r>
      <w:r>
        <w:rPr>
          <w:sz w:val="24"/>
          <w:szCs w:val="24"/>
        </w:rPr>
        <w:t xml:space="preserve">otýkať sa neumytými rukami očí, </w:t>
      </w:r>
      <w:r w:rsidRPr="00556BE7">
        <w:rPr>
          <w:sz w:val="24"/>
          <w:szCs w:val="24"/>
        </w:rPr>
        <w:t>nosa a</w:t>
      </w:r>
      <w:r>
        <w:rPr>
          <w:sz w:val="24"/>
          <w:szCs w:val="24"/>
        </w:rPr>
        <w:t> </w:t>
      </w:r>
      <w:r w:rsidRPr="00556BE7">
        <w:rPr>
          <w:sz w:val="24"/>
          <w:szCs w:val="24"/>
        </w:rPr>
        <w:t>úst</w:t>
      </w:r>
      <w:r>
        <w:rPr>
          <w:sz w:val="24"/>
          <w:szCs w:val="24"/>
        </w:rPr>
        <w:t>,</w:t>
      </w:r>
    </w:p>
    <w:p w:rsidR="00380CBA" w:rsidRDefault="00380CBA" w:rsidP="00380CBA">
      <w:pPr>
        <w:pStyle w:val="Zkladntext20"/>
        <w:numPr>
          <w:ilvl w:val="0"/>
          <w:numId w:val="27"/>
        </w:numPr>
        <w:shd w:val="clear" w:color="auto" w:fill="auto"/>
        <w:spacing w:before="0" w:line="276" w:lineRule="auto"/>
        <w:ind w:left="440" w:hanging="440"/>
        <w:rPr>
          <w:sz w:val="24"/>
          <w:szCs w:val="24"/>
        </w:rPr>
      </w:pPr>
      <w:r w:rsidRPr="00556BE7">
        <w:rPr>
          <w:sz w:val="24"/>
          <w:szCs w:val="24"/>
        </w:rPr>
        <w:t xml:space="preserve">zakrývať si nos a ústa pri kašlaní a kýchaní jednorazovou papierovou vreckovkou, tú </w:t>
      </w:r>
    </w:p>
    <w:p w:rsidR="00380CBA" w:rsidRPr="00556BE7" w:rsidRDefault="00380CBA" w:rsidP="00380CBA">
      <w:pPr>
        <w:pStyle w:val="Zkladntext20"/>
        <w:shd w:val="clear" w:color="auto" w:fill="auto"/>
        <w:spacing w:before="0" w:line="276" w:lineRule="auto"/>
        <w:ind w:left="440" w:hanging="440"/>
        <w:rPr>
          <w:sz w:val="24"/>
          <w:szCs w:val="24"/>
        </w:rPr>
      </w:pPr>
      <w:r w:rsidRPr="00556BE7">
        <w:rPr>
          <w:sz w:val="24"/>
          <w:szCs w:val="24"/>
        </w:rPr>
        <w:t>následne zahodiť do koša</w:t>
      </w:r>
      <w:r>
        <w:rPr>
          <w:sz w:val="24"/>
          <w:szCs w:val="24"/>
        </w:rPr>
        <w:t>,</w:t>
      </w:r>
    </w:p>
    <w:p w:rsidR="00380CBA" w:rsidRPr="00556BE7" w:rsidRDefault="00380CBA" w:rsidP="00380CBA">
      <w:pPr>
        <w:pStyle w:val="Zkladntext20"/>
        <w:numPr>
          <w:ilvl w:val="0"/>
          <w:numId w:val="28"/>
        </w:numPr>
        <w:shd w:val="clear" w:color="auto" w:fill="auto"/>
        <w:spacing w:before="0" w:line="276" w:lineRule="auto"/>
        <w:ind w:left="440" w:hanging="440"/>
        <w:rPr>
          <w:sz w:val="24"/>
          <w:szCs w:val="24"/>
        </w:rPr>
      </w:pPr>
      <w:r w:rsidRPr="00556BE7">
        <w:rPr>
          <w:sz w:val="24"/>
          <w:szCs w:val="24"/>
        </w:rPr>
        <w:t>vyhýbať sa blízkemu kontaktu s ľuďmi, ktorí javia príznaky respiračného ochorenia</w:t>
      </w:r>
      <w:r>
        <w:rPr>
          <w:sz w:val="24"/>
          <w:szCs w:val="24"/>
        </w:rPr>
        <w:t>,</w:t>
      </w:r>
    </w:p>
    <w:p w:rsidR="00380CBA" w:rsidRPr="00556BE7" w:rsidRDefault="00380CBA" w:rsidP="00380CBA">
      <w:pPr>
        <w:pStyle w:val="Zkladntext20"/>
        <w:numPr>
          <w:ilvl w:val="0"/>
          <w:numId w:val="28"/>
        </w:numPr>
        <w:shd w:val="clear" w:color="auto" w:fill="auto"/>
        <w:spacing w:before="0" w:line="276" w:lineRule="auto"/>
        <w:ind w:left="440" w:hanging="440"/>
        <w:rPr>
          <w:sz w:val="24"/>
          <w:szCs w:val="24"/>
        </w:rPr>
      </w:pPr>
      <w:r w:rsidRPr="00556BE7">
        <w:rPr>
          <w:sz w:val="24"/>
          <w:szCs w:val="24"/>
        </w:rPr>
        <w:t>nechodiť na miesta s vysokou koncentráciou ľudí,</w:t>
      </w:r>
    </w:p>
    <w:p w:rsidR="00380CBA" w:rsidRPr="00556BE7" w:rsidRDefault="00380CBA" w:rsidP="00380CBA">
      <w:pPr>
        <w:pStyle w:val="Zkladntext20"/>
        <w:numPr>
          <w:ilvl w:val="0"/>
          <w:numId w:val="28"/>
        </w:numPr>
        <w:shd w:val="clear" w:color="auto" w:fill="auto"/>
        <w:spacing w:before="0" w:line="276" w:lineRule="auto"/>
        <w:ind w:left="440" w:hanging="440"/>
        <w:rPr>
          <w:sz w:val="24"/>
          <w:szCs w:val="24"/>
        </w:rPr>
      </w:pPr>
      <w:r w:rsidRPr="00556BE7">
        <w:rPr>
          <w:sz w:val="24"/>
          <w:szCs w:val="24"/>
        </w:rPr>
        <w:t>dbať na zvýšenú dezinfekciu predmetov a</w:t>
      </w:r>
      <w:r>
        <w:rPr>
          <w:sz w:val="24"/>
          <w:szCs w:val="24"/>
        </w:rPr>
        <w:t> </w:t>
      </w:r>
      <w:r w:rsidRPr="00556BE7">
        <w:rPr>
          <w:sz w:val="24"/>
          <w:szCs w:val="24"/>
        </w:rPr>
        <w:t>povrchov</w:t>
      </w:r>
      <w:r>
        <w:rPr>
          <w:sz w:val="24"/>
          <w:szCs w:val="24"/>
        </w:rPr>
        <w:t>,</w:t>
      </w:r>
    </w:p>
    <w:p w:rsidR="00380CBA" w:rsidRPr="000B0956" w:rsidRDefault="00380CBA" w:rsidP="00380CBA">
      <w:pPr>
        <w:pStyle w:val="Zkladntext20"/>
        <w:shd w:val="clear" w:color="auto" w:fill="auto"/>
        <w:spacing w:before="0" w:line="276" w:lineRule="auto"/>
        <w:ind w:firstLine="0"/>
      </w:pPr>
    </w:p>
    <w:p w:rsidR="00380CBA" w:rsidRDefault="00380CBA" w:rsidP="00380CBA">
      <w:pPr>
        <w:pStyle w:val="Zhlavie10"/>
        <w:keepNext/>
        <w:keepLines/>
        <w:shd w:val="clear" w:color="auto" w:fill="auto"/>
        <w:spacing w:before="0" w:after="0" w:line="276" w:lineRule="auto"/>
        <w:ind w:right="340" w:firstLine="0"/>
        <w:rPr>
          <w:sz w:val="24"/>
          <w:szCs w:val="24"/>
        </w:rPr>
      </w:pPr>
      <w:bookmarkStart w:id="4" w:name="bookmark9"/>
      <w:r w:rsidRPr="009E5B28">
        <w:rPr>
          <w:sz w:val="24"/>
          <w:szCs w:val="24"/>
        </w:rPr>
        <w:t>Záverečné ustanovenie</w:t>
      </w:r>
      <w:bookmarkEnd w:id="4"/>
    </w:p>
    <w:p w:rsidR="00380CBA" w:rsidRPr="000B0956" w:rsidRDefault="00380CBA" w:rsidP="00380CBA">
      <w:pPr>
        <w:pStyle w:val="Zhlavie10"/>
        <w:keepNext/>
        <w:keepLines/>
        <w:shd w:val="clear" w:color="auto" w:fill="auto"/>
        <w:spacing w:before="0" w:after="0" w:line="276" w:lineRule="auto"/>
        <w:ind w:right="340" w:firstLine="0"/>
      </w:pPr>
    </w:p>
    <w:p w:rsidR="00380CBA" w:rsidRPr="00556BE7" w:rsidRDefault="00380CBA" w:rsidP="00380CBA">
      <w:pPr>
        <w:pStyle w:val="Zkladntext20"/>
        <w:numPr>
          <w:ilvl w:val="0"/>
          <w:numId w:val="29"/>
        </w:numPr>
        <w:shd w:val="clear" w:color="auto" w:fill="auto"/>
        <w:tabs>
          <w:tab w:val="left" w:pos="358"/>
        </w:tabs>
        <w:spacing w:before="0" w:line="276" w:lineRule="auto"/>
        <w:ind w:left="440" w:hanging="440"/>
        <w:rPr>
          <w:sz w:val="24"/>
          <w:szCs w:val="24"/>
        </w:rPr>
      </w:pPr>
      <w:r>
        <w:rPr>
          <w:sz w:val="24"/>
          <w:szCs w:val="24"/>
        </w:rPr>
        <w:t xml:space="preserve"> o</w:t>
      </w:r>
      <w:r w:rsidRPr="00556BE7">
        <w:rPr>
          <w:sz w:val="24"/>
          <w:szCs w:val="24"/>
        </w:rPr>
        <w:t>patrenia v súvislosti s uvoľňovaním sú priamo závislé od vývoja epidemiologickej situácie, od jednotlivých rozhodnutí krízového štábu, hlavného hygienika SR, MPSV</w:t>
      </w:r>
      <w:r>
        <w:rPr>
          <w:sz w:val="24"/>
          <w:szCs w:val="24"/>
        </w:rPr>
        <w:t>a</w:t>
      </w:r>
      <w:r w:rsidRPr="00556BE7">
        <w:rPr>
          <w:sz w:val="24"/>
          <w:szCs w:val="24"/>
        </w:rPr>
        <w:t>R SR</w:t>
      </w:r>
      <w:r>
        <w:rPr>
          <w:sz w:val="24"/>
          <w:szCs w:val="24"/>
        </w:rPr>
        <w:t>,</w:t>
      </w:r>
      <w:r w:rsidRPr="00556BE7">
        <w:rPr>
          <w:sz w:val="24"/>
          <w:szCs w:val="24"/>
        </w:rPr>
        <w:t xml:space="preserve"> MZ SR</w:t>
      </w:r>
      <w:r>
        <w:rPr>
          <w:sz w:val="24"/>
          <w:szCs w:val="24"/>
        </w:rPr>
        <w:t>,</w:t>
      </w:r>
      <w:r w:rsidRPr="00556BE7">
        <w:rPr>
          <w:sz w:val="24"/>
          <w:szCs w:val="24"/>
        </w:rPr>
        <w:t xml:space="preserve"> Vlády SR</w:t>
      </w:r>
      <w:r>
        <w:rPr>
          <w:sz w:val="24"/>
          <w:szCs w:val="24"/>
        </w:rPr>
        <w:t>,</w:t>
      </w:r>
      <w:r w:rsidRPr="00556BE7">
        <w:rPr>
          <w:sz w:val="24"/>
          <w:szCs w:val="24"/>
        </w:rPr>
        <w:t xml:space="preserve"> RÚVZ</w:t>
      </w:r>
      <w:r w:rsidRPr="007750FD">
        <w:rPr>
          <w:sz w:val="24"/>
          <w:szCs w:val="24"/>
        </w:rPr>
        <w:t>;</w:t>
      </w:r>
    </w:p>
    <w:p w:rsidR="00380CBA" w:rsidRPr="00EC5350" w:rsidRDefault="00380CBA" w:rsidP="00380CBA">
      <w:pPr>
        <w:pStyle w:val="Zkladntext20"/>
        <w:numPr>
          <w:ilvl w:val="0"/>
          <w:numId w:val="29"/>
        </w:numPr>
        <w:shd w:val="clear" w:color="auto" w:fill="auto"/>
        <w:tabs>
          <w:tab w:val="left" w:pos="380"/>
        </w:tabs>
        <w:spacing w:before="0" w:line="276" w:lineRule="auto"/>
        <w:ind w:left="440" w:hanging="440"/>
        <w:rPr>
          <w:sz w:val="24"/>
          <w:szCs w:val="24"/>
        </w:rPr>
      </w:pPr>
      <w:r w:rsidRPr="00EC5350">
        <w:rPr>
          <w:sz w:val="24"/>
          <w:szCs w:val="24"/>
        </w:rPr>
        <w:t xml:space="preserve"> zmeny v opatreniach týkajúce sa tejto smernice budú upravené dodatkom k smernici;</w:t>
      </w:r>
    </w:p>
    <w:p w:rsidR="00380CBA" w:rsidRPr="00BC132A" w:rsidRDefault="00380CBA" w:rsidP="00380CBA">
      <w:pPr>
        <w:pStyle w:val="Zkladntext20"/>
        <w:numPr>
          <w:ilvl w:val="0"/>
          <w:numId w:val="29"/>
        </w:numPr>
        <w:shd w:val="clear" w:color="auto" w:fill="auto"/>
        <w:tabs>
          <w:tab w:val="left" w:pos="380"/>
        </w:tabs>
        <w:spacing w:before="0" w:line="276" w:lineRule="auto"/>
        <w:ind w:left="440" w:hanging="440"/>
        <w:rPr>
          <w:sz w:val="24"/>
          <w:szCs w:val="24"/>
        </w:rPr>
      </w:pPr>
      <w:r>
        <w:rPr>
          <w:sz w:val="24"/>
          <w:szCs w:val="24"/>
        </w:rPr>
        <w:t xml:space="preserve"> k</w:t>
      </w:r>
      <w:r w:rsidRPr="00556BE7">
        <w:rPr>
          <w:sz w:val="24"/>
          <w:szCs w:val="24"/>
        </w:rPr>
        <w:t>onkrétne zmeny v postupoch môžu nastať aj na základe dopytu zo strany prijímateľov sociálnych služieb, ich možností a schopností dodržiavať hygienicko - epidemiologické opatrenia, priestorových, materiálno-technických a personálnych možností zariadenia.</w:t>
      </w:r>
    </w:p>
    <w:p w:rsidR="00380CBA" w:rsidRDefault="00380CBA" w:rsidP="00380CBA">
      <w:pPr>
        <w:spacing w:line="276" w:lineRule="auto"/>
        <w:rPr>
          <w:color w:val="FF0000"/>
        </w:rPr>
      </w:pPr>
    </w:p>
    <w:p w:rsidR="00F54DA4" w:rsidRDefault="003B2A8B" w:rsidP="00F54DA4">
      <w:pPr>
        <w:spacing w:line="276" w:lineRule="auto"/>
        <w:rPr>
          <w:color w:val="FF0000"/>
        </w:rPr>
      </w:pPr>
      <w:r>
        <w:t xml:space="preserve">Turčianske Teplice, dňa </w:t>
      </w:r>
      <w:r w:rsidR="003E29F3">
        <w:t>25.07.2022</w:t>
      </w:r>
      <w:r w:rsidR="00F54DA4">
        <w:t xml:space="preserve">                                  </w:t>
      </w:r>
      <w:r w:rsidR="00380CBA">
        <w:rPr>
          <w:color w:val="FF0000"/>
        </w:rPr>
        <w:t xml:space="preserve"> </w:t>
      </w:r>
    </w:p>
    <w:p w:rsidR="00380CBA" w:rsidRPr="00EC5350" w:rsidRDefault="00F54DA4" w:rsidP="00F54DA4">
      <w:pPr>
        <w:spacing w:line="276" w:lineRule="auto"/>
      </w:pPr>
      <w:r>
        <w:rPr>
          <w:color w:val="FF0000"/>
        </w:rPr>
        <w:t xml:space="preserve">                                                                                                   </w:t>
      </w:r>
      <w:r w:rsidR="00380CBA" w:rsidRPr="00EC5350">
        <w:t>PhDr. Jana Váleková</w:t>
      </w:r>
    </w:p>
    <w:p w:rsidR="00380CBA" w:rsidRPr="00EC5350" w:rsidRDefault="00380CBA" w:rsidP="00380CBA">
      <w:pPr>
        <w:spacing w:line="276" w:lineRule="auto"/>
        <w:rPr>
          <w:color w:val="FF0000"/>
        </w:rPr>
      </w:pPr>
      <w:r w:rsidRPr="00EC5350">
        <w:tab/>
      </w:r>
      <w:r w:rsidRPr="00EC5350">
        <w:tab/>
      </w:r>
      <w:r w:rsidRPr="00EC5350">
        <w:tab/>
      </w:r>
      <w:r w:rsidRPr="00EC5350">
        <w:tab/>
      </w:r>
      <w:r w:rsidRPr="00EC5350">
        <w:tab/>
      </w:r>
      <w:r w:rsidRPr="00EC5350">
        <w:tab/>
      </w:r>
      <w:r w:rsidRPr="00EC5350">
        <w:tab/>
      </w:r>
      <w:r w:rsidRPr="00EC5350">
        <w:tab/>
      </w:r>
      <w:r>
        <w:t>r</w:t>
      </w:r>
      <w:r w:rsidRPr="00EC5350">
        <w:t>iaditeľka</w:t>
      </w:r>
      <w:r>
        <w:t xml:space="preserve"> CSS Horný Turiec </w:t>
      </w:r>
    </w:p>
    <w:p w:rsidR="006765BA" w:rsidRDefault="006765BA" w:rsidP="006765BA">
      <w:pPr>
        <w:ind w:firstLine="360"/>
        <w:jc w:val="both"/>
        <w:rPr>
          <w:b/>
          <w:szCs w:val="20"/>
        </w:rPr>
      </w:pPr>
    </w:p>
    <w:p w:rsidR="006765BA" w:rsidRDefault="006765BA" w:rsidP="006765BA">
      <w:pPr>
        <w:ind w:firstLine="360"/>
        <w:jc w:val="both"/>
        <w:rPr>
          <w:b/>
          <w:szCs w:val="20"/>
        </w:rPr>
      </w:pPr>
    </w:p>
    <w:p w:rsidR="006765BA" w:rsidRDefault="006765BA" w:rsidP="006765BA">
      <w:pPr>
        <w:ind w:firstLine="360"/>
        <w:jc w:val="both"/>
        <w:rPr>
          <w:b/>
          <w:szCs w:val="20"/>
        </w:rPr>
      </w:pPr>
    </w:p>
    <w:p w:rsidR="006765BA" w:rsidRDefault="006765BA" w:rsidP="006765BA">
      <w:pPr>
        <w:ind w:firstLine="360"/>
        <w:jc w:val="both"/>
        <w:rPr>
          <w:b/>
          <w:szCs w:val="20"/>
        </w:rPr>
      </w:pPr>
    </w:p>
    <w:p w:rsidR="006765BA" w:rsidRDefault="006765BA" w:rsidP="006765BA">
      <w:pPr>
        <w:ind w:firstLine="360"/>
        <w:jc w:val="both"/>
        <w:rPr>
          <w:b/>
          <w:szCs w:val="20"/>
        </w:rPr>
      </w:pPr>
    </w:p>
    <w:p w:rsidR="006765BA" w:rsidRDefault="006765BA" w:rsidP="006765BA">
      <w:pPr>
        <w:ind w:firstLine="360"/>
        <w:jc w:val="both"/>
        <w:rPr>
          <w:b/>
          <w:szCs w:val="20"/>
        </w:rPr>
      </w:pPr>
    </w:p>
    <w:p w:rsidR="006765BA" w:rsidRDefault="006765BA" w:rsidP="006765BA">
      <w:pPr>
        <w:ind w:firstLine="360"/>
        <w:jc w:val="both"/>
        <w:rPr>
          <w:b/>
          <w:szCs w:val="20"/>
        </w:rPr>
      </w:pPr>
    </w:p>
    <w:p w:rsidR="006765BA" w:rsidRDefault="006765BA" w:rsidP="006765BA">
      <w:pPr>
        <w:ind w:firstLine="360"/>
        <w:jc w:val="both"/>
        <w:rPr>
          <w:b/>
          <w:szCs w:val="20"/>
        </w:rPr>
      </w:pPr>
    </w:p>
    <w:p w:rsidR="006765BA" w:rsidRDefault="006765BA" w:rsidP="006765BA">
      <w:pPr>
        <w:ind w:firstLine="360"/>
        <w:jc w:val="both"/>
        <w:rPr>
          <w:b/>
          <w:szCs w:val="20"/>
        </w:rPr>
      </w:pPr>
    </w:p>
    <w:p w:rsidR="006765BA" w:rsidRDefault="006765BA" w:rsidP="006765BA">
      <w:pPr>
        <w:ind w:firstLine="360"/>
        <w:jc w:val="both"/>
        <w:rPr>
          <w:b/>
          <w:szCs w:val="20"/>
        </w:rPr>
      </w:pPr>
    </w:p>
    <w:p w:rsidR="006765BA" w:rsidRDefault="006765BA" w:rsidP="006765BA">
      <w:pPr>
        <w:ind w:firstLine="360"/>
        <w:jc w:val="both"/>
        <w:rPr>
          <w:b/>
          <w:szCs w:val="20"/>
        </w:rPr>
      </w:pPr>
    </w:p>
    <w:p w:rsidR="006765BA" w:rsidRDefault="006765BA" w:rsidP="006765BA">
      <w:pPr>
        <w:ind w:firstLine="360"/>
        <w:jc w:val="both"/>
        <w:rPr>
          <w:b/>
          <w:szCs w:val="20"/>
        </w:rPr>
      </w:pPr>
    </w:p>
    <w:p w:rsidR="006765BA" w:rsidRDefault="006765BA" w:rsidP="006765BA">
      <w:pPr>
        <w:ind w:firstLine="360"/>
        <w:jc w:val="both"/>
        <w:rPr>
          <w:b/>
          <w:szCs w:val="20"/>
        </w:rPr>
      </w:pPr>
    </w:p>
    <w:p w:rsidR="006765BA" w:rsidRDefault="006765BA" w:rsidP="006765BA">
      <w:pPr>
        <w:ind w:firstLine="360"/>
        <w:jc w:val="both"/>
        <w:rPr>
          <w:b/>
          <w:szCs w:val="20"/>
        </w:rPr>
      </w:pPr>
    </w:p>
    <w:p w:rsidR="006765BA" w:rsidRDefault="006765BA" w:rsidP="006765BA">
      <w:pPr>
        <w:ind w:firstLine="360"/>
        <w:jc w:val="both"/>
        <w:rPr>
          <w:b/>
          <w:szCs w:val="20"/>
        </w:rPr>
      </w:pPr>
    </w:p>
    <w:p w:rsidR="006765BA" w:rsidRDefault="006765BA" w:rsidP="006765BA">
      <w:pPr>
        <w:ind w:firstLine="360"/>
        <w:jc w:val="both"/>
        <w:rPr>
          <w:b/>
          <w:szCs w:val="20"/>
        </w:rPr>
      </w:pPr>
    </w:p>
    <w:p w:rsidR="006765BA" w:rsidRDefault="006765BA" w:rsidP="006765BA">
      <w:pPr>
        <w:ind w:firstLine="360"/>
        <w:jc w:val="both"/>
        <w:rPr>
          <w:b/>
          <w:szCs w:val="20"/>
        </w:rPr>
      </w:pPr>
    </w:p>
    <w:sectPr w:rsidR="006765BA" w:rsidSect="00380CBA">
      <w:headerReference w:type="default" r:id="rId9"/>
      <w:pgSz w:w="11906" w:h="16838"/>
      <w:pgMar w:top="1417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F3B" w:rsidRDefault="00CF2F3B">
      <w:r>
        <w:separator/>
      </w:r>
    </w:p>
  </w:endnote>
  <w:endnote w:type="continuationSeparator" w:id="1">
    <w:p w:rsidR="00CF2F3B" w:rsidRDefault="00CF2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F3B" w:rsidRDefault="00CF2F3B">
      <w:r>
        <w:separator/>
      </w:r>
    </w:p>
  </w:footnote>
  <w:footnote w:type="continuationSeparator" w:id="1">
    <w:p w:rsidR="00CF2F3B" w:rsidRDefault="00CF2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2B4" w:rsidRDefault="00F702B4">
    <w:pPr>
      <w:pStyle w:val="Hlavika"/>
    </w:pPr>
  </w:p>
  <w:tbl>
    <w:tblPr>
      <w:tblpPr w:leftFromText="141" w:rightFromText="141" w:horzAnchor="margin" w:tblpY="-525"/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189"/>
      <w:gridCol w:w="5866"/>
      <w:gridCol w:w="1233"/>
    </w:tblGrid>
    <w:tr w:rsidR="00F16955" w:rsidRPr="00172B2A" w:rsidTr="00EF3EC7">
      <w:trPr>
        <w:trHeight w:val="843"/>
      </w:trPr>
      <w:tc>
        <w:tcPr>
          <w:tcW w:w="2189" w:type="dxa"/>
          <w:vAlign w:val="center"/>
        </w:tcPr>
        <w:p w:rsidR="00F16955" w:rsidRDefault="00F16955" w:rsidP="00F1695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114348" cy="493909"/>
                <wp:effectExtent l="0" t="0" r="3810" b="1905"/>
                <wp:docPr id="16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ADJUSTEDNONRAW_thumb_4d0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3501" cy="5334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F16955" w:rsidRPr="00F16955" w:rsidRDefault="00F16955" w:rsidP="00F16955">
          <w:pPr>
            <w:ind w:left="-408" w:firstLine="408"/>
            <w:jc w:val="center"/>
            <w:rPr>
              <w:b/>
              <w:i/>
              <w:color w:val="002060"/>
            </w:rPr>
          </w:pPr>
          <w:r w:rsidRPr="00F16955">
            <w:rPr>
              <w:b/>
              <w:i/>
              <w:color w:val="002060"/>
            </w:rPr>
            <w:t>Centrum sociálnych služieb</w:t>
          </w:r>
        </w:p>
        <w:p w:rsidR="00F16955" w:rsidRPr="00F16955" w:rsidRDefault="00F16955" w:rsidP="00F16955">
          <w:pPr>
            <w:jc w:val="center"/>
            <w:rPr>
              <w:b/>
              <w:i/>
              <w:color w:val="002060"/>
            </w:rPr>
          </w:pPr>
          <w:r w:rsidRPr="00F16955">
            <w:rPr>
              <w:b/>
              <w:i/>
              <w:color w:val="002060"/>
            </w:rPr>
            <w:t>Horný Turiec</w:t>
          </w:r>
        </w:p>
        <w:p w:rsidR="00F16955" w:rsidRPr="00172B2A" w:rsidRDefault="00F16955" w:rsidP="00F16955">
          <w:pPr>
            <w:jc w:val="center"/>
          </w:pPr>
          <w:r w:rsidRPr="00F16955">
            <w:rPr>
              <w:i/>
              <w:color w:val="002060"/>
            </w:rPr>
            <w:t>039 19 Turčianske Teplice, Banská 533/19</w:t>
          </w:r>
        </w:p>
      </w:tc>
      <w:tc>
        <w:tcPr>
          <w:tcW w:w="0" w:type="auto"/>
          <w:vAlign w:val="bottom"/>
        </w:tcPr>
        <w:p w:rsidR="00F16955" w:rsidRPr="00F16955" w:rsidRDefault="00F16955" w:rsidP="00EF3EC7">
          <w:pPr>
            <w:ind w:left="-408" w:firstLine="408"/>
            <w:jc w:val="center"/>
            <w:rPr>
              <w:b/>
              <w:i/>
              <w:noProof/>
              <w:color w:val="002060"/>
            </w:rPr>
          </w:pPr>
          <w:r w:rsidRPr="00F16955">
            <w:rPr>
              <w:b/>
              <w:i/>
              <w:noProof/>
              <w:color w:val="002060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-356870</wp:posOffset>
                </wp:positionV>
                <wp:extent cx="421005" cy="401955"/>
                <wp:effectExtent l="19050" t="0" r="0" b="0"/>
                <wp:wrapTight wrapText="bothSides">
                  <wp:wrapPolygon edited="0">
                    <wp:start x="-977" y="0"/>
                    <wp:lineTo x="-977" y="20474"/>
                    <wp:lineTo x="21502" y="20474"/>
                    <wp:lineTo x="21502" y="0"/>
                    <wp:lineTo x="-977" y="0"/>
                  </wp:wrapPolygon>
                </wp:wrapTight>
                <wp:docPr id="18" name="Obrázok 1" descr="C:\Users\Kosik-PC\Desktop\LOGO CSS\logo_CSSHornyTuriec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osik-PC\Desktop\LOGO CSS\logo_CSSHornyTuriec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005" cy="401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702B4" w:rsidRDefault="00F702B4">
    <w:pPr>
      <w:pStyle w:val="Hlavika"/>
    </w:pPr>
  </w:p>
  <w:p w:rsidR="00F702B4" w:rsidRDefault="00F702B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176"/>
    <w:multiLevelType w:val="multilevel"/>
    <w:tmpl w:val="5C48C6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187ECA"/>
    <w:multiLevelType w:val="hybridMultilevel"/>
    <w:tmpl w:val="D33C2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6661F"/>
    <w:multiLevelType w:val="hybridMultilevel"/>
    <w:tmpl w:val="5BDA2AC2"/>
    <w:lvl w:ilvl="0" w:tplc="BB88DDDA">
      <w:start w:val="1"/>
      <w:numFmt w:val="lowerLetter"/>
      <w:lvlText w:val="%1)"/>
      <w:lvlJc w:val="left"/>
      <w:pPr>
        <w:ind w:left="1495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82F2084"/>
    <w:multiLevelType w:val="hybridMultilevel"/>
    <w:tmpl w:val="FA5433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B1218"/>
    <w:multiLevelType w:val="hybridMultilevel"/>
    <w:tmpl w:val="3F46CB28"/>
    <w:lvl w:ilvl="0" w:tplc="F9C0D43A">
      <w:start w:val="1"/>
      <w:numFmt w:val="upperLetter"/>
      <w:lvlText w:val="%1."/>
      <w:lvlJc w:val="left"/>
      <w:pPr>
        <w:ind w:left="5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600" w:hanging="360"/>
      </w:pPr>
    </w:lvl>
    <w:lvl w:ilvl="2" w:tplc="041B001B" w:tentative="1">
      <w:start w:val="1"/>
      <w:numFmt w:val="lowerRoman"/>
      <w:lvlText w:val="%3."/>
      <w:lvlJc w:val="right"/>
      <w:pPr>
        <w:ind w:left="7320" w:hanging="180"/>
      </w:pPr>
    </w:lvl>
    <w:lvl w:ilvl="3" w:tplc="041B000F" w:tentative="1">
      <w:start w:val="1"/>
      <w:numFmt w:val="decimal"/>
      <w:lvlText w:val="%4."/>
      <w:lvlJc w:val="left"/>
      <w:pPr>
        <w:ind w:left="8040" w:hanging="360"/>
      </w:pPr>
    </w:lvl>
    <w:lvl w:ilvl="4" w:tplc="041B0019" w:tentative="1">
      <w:start w:val="1"/>
      <w:numFmt w:val="lowerLetter"/>
      <w:lvlText w:val="%5."/>
      <w:lvlJc w:val="left"/>
      <w:pPr>
        <w:ind w:left="8760" w:hanging="360"/>
      </w:pPr>
    </w:lvl>
    <w:lvl w:ilvl="5" w:tplc="041B001B" w:tentative="1">
      <w:start w:val="1"/>
      <w:numFmt w:val="lowerRoman"/>
      <w:lvlText w:val="%6."/>
      <w:lvlJc w:val="right"/>
      <w:pPr>
        <w:ind w:left="9480" w:hanging="180"/>
      </w:pPr>
    </w:lvl>
    <w:lvl w:ilvl="6" w:tplc="041B000F" w:tentative="1">
      <w:start w:val="1"/>
      <w:numFmt w:val="decimal"/>
      <w:lvlText w:val="%7."/>
      <w:lvlJc w:val="left"/>
      <w:pPr>
        <w:ind w:left="10200" w:hanging="360"/>
      </w:pPr>
    </w:lvl>
    <w:lvl w:ilvl="7" w:tplc="041B0019" w:tentative="1">
      <w:start w:val="1"/>
      <w:numFmt w:val="lowerLetter"/>
      <w:lvlText w:val="%8."/>
      <w:lvlJc w:val="left"/>
      <w:pPr>
        <w:ind w:left="10920" w:hanging="360"/>
      </w:pPr>
    </w:lvl>
    <w:lvl w:ilvl="8" w:tplc="041B001B" w:tentative="1">
      <w:start w:val="1"/>
      <w:numFmt w:val="lowerRoman"/>
      <w:lvlText w:val="%9."/>
      <w:lvlJc w:val="right"/>
      <w:pPr>
        <w:ind w:left="11640" w:hanging="180"/>
      </w:pPr>
    </w:lvl>
  </w:abstractNum>
  <w:abstractNum w:abstractNumId="5">
    <w:nsid w:val="198A028A"/>
    <w:multiLevelType w:val="hybridMultilevel"/>
    <w:tmpl w:val="226A9E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50B7D"/>
    <w:multiLevelType w:val="multilevel"/>
    <w:tmpl w:val="C782390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0321FD"/>
    <w:multiLevelType w:val="hybridMultilevel"/>
    <w:tmpl w:val="986613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9355D"/>
    <w:multiLevelType w:val="hybridMultilevel"/>
    <w:tmpl w:val="7D082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F1CE0"/>
    <w:multiLevelType w:val="multilevel"/>
    <w:tmpl w:val="C782390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F16E02"/>
    <w:multiLevelType w:val="multilevel"/>
    <w:tmpl w:val="C782390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AD4955"/>
    <w:multiLevelType w:val="hybridMultilevel"/>
    <w:tmpl w:val="16AC15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C5EC1"/>
    <w:multiLevelType w:val="hybridMultilevel"/>
    <w:tmpl w:val="BF4EB4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613DC"/>
    <w:multiLevelType w:val="hybridMultilevel"/>
    <w:tmpl w:val="652EF324"/>
    <w:lvl w:ilvl="0" w:tplc="17B0237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114D5"/>
    <w:multiLevelType w:val="hybridMultilevel"/>
    <w:tmpl w:val="5D7A87B6"/>
    <w:lvl w:ilvl="0" w:tplc="1E38AF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25187D"/>
    <w:multiLevelType w:val="multilevel"/>
    <w:tmpl w:val="C782390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6B155F"/>
    <w:multiLevelType w:val="hybridMultilevel"/>
    <w:tmpl w:val="721289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F00AC"/>
    <w:multiLevelType w:val="hybridMultilevel"/>
    <w:tmpl w:val="1298B6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A5AC0"/>
    <w:multiLevelType w:val="hybridMultilevel"/>
    <w:tmpl w:val="F6027196"/>
    <w:lvl w:ilvl="0" w:tplc="5C965C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0036A1C"/>
    <w:multiLevelType w:val="multilevel"/>
    <w:tmpl w:val="166E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953BC9"/>
    <w:multiLevelType w:val="multilevel"/>
    <w:tmpl w:val="8682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94651E"/>
    <w:multiLevelType w:val="hybridMultilevel"/>
    <w:tmpl w:val="45B0EAA4"/>
    <w:lvl w:ilvl="0" w:tplc="1772A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6E14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69E3FE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9A418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3CDB5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46280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E4800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06297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3A23E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448F57D9"/>
    <w:multiLevelType w:val="hybridMultilevel"/>
    <w:tmpl w:val="E6CE2C30"/>
    <w:lvl w:ilvl="0" w:tplc="B73AD89E">
      <w:start w:val="1"/>
      <w:numFmt w:val="decimalZero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B3E49A5"/>
    <w:multiLevelType w:val="hybridMultilevel"/>
    <w:tmpl w:val="2F10D88C"/>
    <w:lvl w:ilvl="0" w:tplc="B694C4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EB35A6"/>
    <w:multiLevelType w:val="hybridMultilevel"/>
    <w:tmpl w:val="2DFC8774"/>
    <w:lvl w:ilvl="0" w:tplc="F5381F38">
      <w:start w:val="8"/>
      <w:numFmt w:val="decimalZero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501B59A9"/>
    <w:multiLevelType w:val="hybridMultilevel"/>
    <w:tmpl w:val="1A826D98"/>
    <w:lvl w:ilvl="0" w:tplc="A6906F80">
      <w:start w:val="2"/>
      <w:numFmt w:val="decimalZero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19B6443"/>
    <w:multiLevelType w:val="hybridMultilevel"/>
    <w:tmpl w:val="B8BA713C"/>
    <w:lvl w:ilvl="0" w:tplc="B2F01590">
      <w:start w:val="8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1" w:hanging="360"/>
      </w:pPr>
    </w:lvl>
    <w:lvl w:ilvl="2" w:tplc="041B001B" w:tentative="1">
      <w:start w:val="1"/>
      <w:numFmt w:val="lowerRoman"/>
      <w:lvlText w:val="%3."/>
      <w:lvlJc w:val="right"/>
      <w:pPr>
        <w:ind w:left="2131" w:hanging="180"/>
      </w:pPr>
    </w:lvl>
    <w:lvl w:ilvl="3" w:tplc="041B000F" w:tentative="1">
      <w:start w:val="1"/>
      <w:numFmt w:val="decimal"/>
      <w:lvlText w:val="%4."/>
      <w:lvlJc w:val="left"/>
      <w:pPr>
        <w:ind w:left="2851" w:hanging="360"/>
      </w:pPr>
    </w:lvl>
    <w:lvl w:ilvl="4" w:tplc="041B0019" w:tentative="1">
      <w:start w:val="1"/>
      <w:numFmt w:val="lowerLetter"/>
      <w:lvlText w:val="%5."/>
      <w:lvlJc w:val="left"/>
      <w:pPr>
        <w:ind w:left="3571" w:hanging="360"/>
      </w:pPr>
    </w:lvl>
    <w:lvl w:ilvl="5" w:tplc="041B001B" w:tentative="1">
      <w:start w:val="1"/>
      <w:numFmt w:val="lowerRoman"/>
      <w:lvlText w:val="%6."/>
      <w:lvlJc w:val="right"/>
      <w:pPr>
        <w:ind w:left="4291" w:hanging="180"/>
      </w:pPr>
    </w:lvl>
    <w:lvl w:ilvl="6" w:tplc="041B000F" w:tentative="1">
      <w:start w:val="1"/>
      <w:numFmt w:val="decimal"/>
      <w:lvlText w:val="%7."/>
      <w:lvlJc w:val="left"/>
      <w:pPr>
        <w:ind w:left="5011" w:hanging="360"/>
      </w:pPr>
    </w:lvl>
    <w:lvl w:ilvl="7" w:tplc="041B0019" w:tentative="1">
      <w:start w:val="1"/>
      <w:numFmt w:val="lowerLetter"/>
      <w:lvlText w:val="%8."/>
      <w:lvlJc w:val="left"/>
      <w:pPr>
        <w:ind w:left="5731" w:hanging="360"/>
      </w:pPr>
    </w:lvl>
    <w:lvl w:ilvl="8" w:tplc="041B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7">
    <w:nsid w:val="58A62196"/>
    <w:multiLevelType w:val="hybridMultilevel"/>
    <w:tmpl w:val="FA5433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B7CA4"/>
    <w:multiLevelType w:val="multilevel"/>
    <w:tmpl w:val="058AE0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B46AAE"/>
    <w:multiLevelType w:val="singleLevel"/>
    <w:tmpl w:val="0562E8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33544E9"/>
    <w:multiLevelType w:val="hybridMultilevel"/>
    <w:tmpl w:val="342CE3A0"/>
    <w:lvl w:ilvl="0" w:tplc="A33828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41493"/>
    <w:multiLevelType w:val="hybridMultilevel"/>
    <w:tmpl w:val="CF8479C8"/>
    <w:lvl w:ilvl="0" w:tplc="B694C4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A800875"/>
    <w:multiLevelType w:val="multilevel"/>
    <w:tmpl w:val="7B1A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1F6C30"/>
    <w:multiLevelType w:val="multilevel"/>
    <w:tmpl w:val="381ABD82"/>
    <w:lvl w:ilvl="0">
      <w:start w:val="1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</w:lvl>
    <w:lvl w:ilvl="1">
      <w:start w:val="7"/>
      <w:numFmt w:val="decimal"/>
      <w:isLgl/>
      <w:lvlText w:val="%1.%2"/>
      <w:lvlJc w:val="left"/>
      <w:pPr>
        <w:tabs>
          <w:tab w:val="num" w:pos="1080"/>
        </w:tabs>
        <w:ind w:left="1080" w:hanging="900"/>
      </w:pPr>
    </w:lvl>
    <w:lvl w:ilvl="2">
      <w:start w:val="200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90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34">
    <w:nsid w:val="6F4151CF"/>
    <w:multiLevelType w:val="hybridMultilevel"/>
    <w:tmpl w:val="EB60698C"/>
    <w:lvl w:ilvl="0" w:tplc="B7C23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815A8"/>
    <w:multiLevelType w:val="multilevel"/>
    <w:tmpl w:val="C782390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D103D2"/>
    <w:multiLevelType w:val="hybridMultilevel"/>
    <w:tmpl w:val="52364D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33"/>
    <w:lvlOverride w:ilvl="0">
      <w:startOverride w:val="1"/>
    </w:lvlOverride>
    <w:lvlOverride w:ilvl="1">
      <w:startOverride w:val="7"/>
    </w:lvlOverride>
    <w:lvlOverride w:ilvl="2">
      <w:startOverride w:val="20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</w:num>
  <w:num w:numId="6">
    <w:abstractNumId w:val="16"/>
  </w:num>
  <w:num w:numId="7">
    <w:abstractNumId w:val="13"/>
  </w:num>
  <w:num w:numId="8">
    <w:abstractNumId w:val="29"/>
  </w:num>
  <w:num w:numId="9">
    <w:abstractNumId w:val="18"/>
  </w:num>
  <w:num w:numId="10">
    <w:abstractNumId w:val="14"/>
  </w:num>
  <w:num w:numId="11">
    <w:abstractNumId w:val="27"/>
  </w:num>
  <w:num w:numId="12">
    <w:abstractNumId w:val="3"/>
  </w:num>
  <w:num w:numId="13">
    <w:abstractNumId w:val="4"/>
  </w:num>
  <w:num w:numId="14">
    <w:abstractNumId w:val="22"/>
  </w:num>
  <w:num w:numId="15">
    <w:abstractNumId w:val="25"/>
  </w:num>
  <w:num w:numId="16">
    <w:abstractNumId w:val="24"/>
  </w:num>
  <w:num w:numId="17">
    <w:abstractNumId w:val="26"/>
  </w:num>
  <w:num w:numId="18">
    <w:abstractNumId w:val="0"/>
  </w:num>
  <w:num w:numId="19">
    <w:abstractNumId w:val="28"/>
  </w:num>
  <w:num w:numId="20">
    <w:abstractNumId w:val="32"/>
  </w:num>
  <w:num w:numId="21">
    <w:abstractNumId w:val="19"/>
  </w:num>
  <w:num w:numId="22">
    <w:abstractNumId w:val="20"/>
  </w:num>
  <w:num w:numId="23">
    <w:abstractNumId w:val="6"/>
  </w:num>
  <w:num w:numId="24">
    <w:abstractNumId w:val="8"/>
  </w:num>
  <w:num w:numId="25">
    <w:abstractNumId w:val="2"/>
  </w:num>
  <w:num w:numId="26">
    <w:abstractNumId w:val="10"/>
  </w:num>
  <w:num w:numId="27">
    <w:abstractNumId w:val="15"/>
  </w:num>
  <w:num w:numId="28">
    <w:abstractNumId w:val="9"/>
  </w:num>
  <w:num w:numId="29">
    <w:abstractNumId w:val="35"/>
  </w:num>
  <w:num w:numId="30">
    <w:abstractNumId w:val="7"/>
  </w:num>
  <w:num w:numId="31">
    <w:abstractNumId w:val="23"/>
  </w:num>
  <w:num w:numId="32">
    <w:abstractNumId w:val="36"/>
  </w:num>
  <w:num w:numId="33">
    <w:abstractNumId w:val="1"/>
  </w:num>
  <w:num w:numId="34">
    <w:abstractNumId w:val="5"/>
  </w:num>
  <w:num w:numId="35">
    <w:abstractNumId w:val="31"/>
  </w:num>
  <w:num w:numId="36">
    <w:abstractNumId w:val="34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E47D40"/>
    <w:rsid w:val="000116B9"/>
    <w:rsid w:val="00015321"/>
    <w:rsid w:val="00025F1E"/>
    <w:rsid w:val="00026C65"/>
    <w:rsid w:val="000368AF"/>
    <w:rsid w:val="00076C0D"/>
    <w:rsid w:val="0007782A"/>
    <w:rsid w:val="00084385"/>
    <w:rsid w:val="00093CBD"/>
    <w:rsid w:val="000945D9"/>
    <w:rsid w:val="000B1221"/>
    <w:rsid w:val="000B513A"/>
    <w:rsid w:val="000B677E"/>
    <w:rsid w:val="000C4DE6"/>
    <w:rsid w:val="000C4FFA"/>
    <w:rsid w:val="000E4BDE"/>
    <w:rsid w:val="000E7122"/>
    <w:rsid w:val="000E745A"/>
    <w:rsid w:val="000F1CAB"/>
    <w:rsid w:val="000F26FC"/>
    <w:rsid w:val="000F4382"/>
    <w:rsid w:val="000F7C87"/>
    <w:rsid w:val="00111B6E"/>
    <w:rsid w:val="001237DA"/>
    <w:rsid w:val="001258EF"/>
    <w:rsid w:val="0013529E"/>
    <w:rsid w:val="00140DD1"/>
    <w:rsid w:val="00161620"/>
    <w:rsid w:val="00175EEB"/>
    <w:rsid w:val="00185AE0"/>
    <w:rsid w:val="001959BF"/>
    <w:rsid w:val="00195B35"/>
    <w:rsid w:val="001968D6"/>
    <w:rsid w:val="001A00BF"/>
    <w:rsid w:val="001B286E"/>
    <w:rsid w:val="001B59EC"/>
    <w:rsid w:val="001C1BAE"/>
    <w:rsid w:val="001C31F2"/>
    <w:rsid w:val="001E3049"/>
    <w:rsid w:val="001F0692"/>
    <w:rsid w:val="00202AEA"/>
    <w:rsid w:val="00203ABC"/>
    <w:rsid w:val="00206967"/>
    <w:rsid w:val="00213EFE"/>
    <w:rsid w:val="00217274"/>
    <w:rsid w:val="00217B7F"/>
    <w:rsid w:val="00223F83"/>
    <w:rsid w:val="00230231"/>
    <w:rsid w:val="00245AAF"/>
    <w:rsid w:val="00253AB1"/>
    <w:rsid w:val="00253E28"/>
    <w:rsid w:val="00264201"/>
    <w:rsid w:val="00292EEC"/>
    <w:rsid w:val="002A1311"/>
    <w:rsid w:val="002A3E67"/>
    <w:rsid w:val="002B67EA"/>
    <w:rsid w:val="002C0984"/>
    <w:rsid w:val="002C6DF2"/>
    <w:rsid w:val="002D169E"/>
    <w:rsid w:val="002D1DDF"/>
    <w:rsid w:val="002D26D6"/>
    <w:rsid w:val="002F0647"/>
    <w:rsid w:val="002F5CD8"/>
    <w:rsid w:val="00311EA1"/>
    <w:rsid w:val="00347F97"/>
    <w:rsid w:val="00361570"/>
    <w:rsid w:val="00380CBA"/>
    <w:rsid w:val="0039094C"/>
    <w:rsid w:val="003A08D8"/>
    <w:rsid w:val="003A3D1F"/>
    <w:rsid w:val="003B2A8B"/>
    <w:rsid w:val="003B7A54"/>
    <w:rsid w:val="003C009A"/>
    <w:rsid w:val="003C71B1"/>
    <w:rsid w:val="003D05B3"/>
    <w:rsid w:val="003D4E95"/>
    <w:rsid w:val="003E29F3"/>
    <w:rsid w:val="00416836"/>
    <w:rsid w:val="00430F19"/>
    <w:rsid w:val="00431554"/>
    <w:rsid w:val="004330BB"/>
    <w:rsid w:val="004374C1"/>
    <w:rsid w:val="00441EBB"/>
    <w:rsid w:val="00455B3C"/>
    <w:rsid w:val="00462F13"/>
    <w:rsid w:val="00484FA2"/>
    <w:rsid w:val="0048581D"/>
    <w:rsid w:val="00497C58"/>
    <w:rsid w:val="004A1E24"/>
    <w:rsid w:val="004A33A9"/>
    <w:rsid w:val="004C28BB"/>
    <w:rsid w:val="004C6B8E"/>
    <w:rsid w:val="004D7623"/>
    <w:rsid w:val="004E074A"/>
    <w:rsid w:val="004E5C3A"/>
    <w:rsid w:val="00516228"/>
    <w:rsid w:val="00521BA6"/>
    <w:rsid w:val="00521C08"/>
    <w:rsid w:val="005253D1"/>
    <w:rsid w:val="00525991"/>
    <w:rsid w:val="00526581"/>
    <w:rsid w:val="00527E96"/>
    <w:rsid w:val="005327D4"/>
    <w:rsid w:val="00535904"/>
    <w:rsid w:val="00544528"/>
    <w:rsid w:val="00547498"/>
    <w:rsid w:val="0056222C"/>
    <w:rsid w:val="00581E4D"/>
    <w:rsid w:val="0059375D"/>
    <w:rsid w:val="005A6310"/>
    <w:rsid w:val="005C1777"/>
    <w:rsid w:val="005D1F88"/>
    <w:rsid w:val="005F329A"/>
    <w:rsid w:val="005F4129"/>
    <w:rsid w:val="005F72AF"/>
    <w:rsid w:val="006215B3"/>
    <w:rsid w:val="00647896"/>
    <w:rsid w:val="006544AD"/>
    <w:rsid w:val="00660E36"/>
    <w:rsid w:val="00661869"/>
    <w:rsid w:val="00672C2A"/>
    <w:rsid w:val="00673CCC"/>
    <w:rsid w:val="006765BA"/>
    <w:rsid w:val="0068040A"/>
    <w:rsid w:val="006806A8"/>
    <w:rsid w:val="0068435B"/>
    <w:rsid w:val="00684BD5"/>
    <w:rsid w:val="00686B0B"/>
    <w:rsid w:val="00695381"/>
    <w:rsid w:val="006A244E"/>
    <w:rsid w:val="006B0AE0"/>
    <w:rsid w:val="006B555C"/>
    <w:rsid w:val="006C2240"/>
    <w:rsid w:val="006C3876"/>
    <w:rsid w:val="006C393E"/>
    <w:rsid w:val="006D2CD6"/>
    <w:rsid w:val="006D6704"/>
    <w:rsid w:val="006E1FBC"/>
    <w:rsid w:val="007030B0"/>
    <w:rsid w:val="007167BA"/>
    <w:rsid w:val="00730AFC"/>
    <w:rsid w:val="00751C6E"/>
    <w:rsid w:val="007A3ECD"/>
    <w:rsid w:val="007A5642"/>
    <w:rsid w:val="007A6025"/>
    <w:rsid w:val="007A72E5"/>
    <w:rsid w:val="007A79FE"/>
    <w:rsid w:val="007B6547"/>
    <w:rsid w:val="007C20EE"/>
    <w:rsid w:val="007C2F5D"/>
    <w:rsid w:val="007E7FA4"/>
    <w:rsid w:val="007F4F8B"/>
    <w:rsid w:val="00804BFB"/>
    <w:rsid w:val="00815218"/>
    <w:rsid w:val="008559B0"/>
    <w:rsid w:val="00865FCF"/>
    <w:rsid w:val="0089687A"/>
    <w:rsid w:val="008A3C63"/>
    <w:rsid w:val="008D0AE8"/>
    <w:rsid w:val="008D4E04"/>
    <w:rsid w:val="008D7AC1"/>
    <w:rsid w:val="00916F52"/>
    <w:rsid w:val="009315D1"/>
    <w:rsid w:val="00944667"/>
    <w:rsid w:val="00975B7D"/>
    <w:rsid w:val="009A329F"/>
    <w:rsid w:val="009A6DBE"/>
    <w:rsid w:val="009C24D5"/>
    <w:rsid w:val="009D1687"/>
    <w:rsid w:val="009D7994"/>
    <w:rsid w:val="009E3288"/>
    <w:rsid w:val="009E564E"/>
    <w:rsid w:val="009F69F0"/>
    <w:rsid w:val="00A03FAE"/>
    <w:rsid w:val="00A0477E"/>
    <w:rsid w:val="00A05D59"/>
    <w:rsid w:val="00A05E9C"/>
    <w:rsid w:val="00A10733"/>
    <w:rsid w:val="00A12DBD"/>
    <w:rsid w:val="00A12E60"/>
    <w:rsid w:val="00A15C29"/>
    <w:rsid w:val="00A329AB"/>
    <w:rsid w:val="00A3340E"/>
    <w:rsid w:val="00A360FA"/>
    <w:rsid w:val="00A41D1E"/>
    <w:rsid w:val="00A422B3"/>
    <w:rsid w:val="00A5356B"/>
    <w:rsid w:val="00A55C40"/>
    <w:rsid w:val="00A568F3"/>
    <w:rsid w:val="00A70C95"/>
    <w:rsid w:val="00A84939"/>
    <w:rsid w:val="00A93B25"/>
    <w:rsid w:val="00A947A7"/>
    <w:rsid w:val="00A959CA"/>
    <w:rsid w:val="00A97F2E"/>
    <w:rsid w:val="00AA2D04"/>
    <w:rsid w:val="00AA2D76"/>
    <w:rsid w:val="00AB56E0"/>
    <w:rsid w:val="00AC2FE2"/>
    <w:rsid w:val="00AC71F0"/>
    <w:rsid w:val="00AD59C7"/>
    <w:rsid w:val="00AE2990"/>
    <w:rsid w:val="00AE330A"/>
    <w:rsid w:val="00AF25A3"/>
    <w:rsid w:val="00AF2606"/>
    <w:rsid w:val="00B0012E"/>
    <w:rsid w:val="00B13128"/>
    <w:rsid w:val="00B151A8"/>
    <w:rsid w:val="00B302A4"/>
    <w:rsid w:val="00B375C0"/>
    <w:rsid w:val="00B67AAE"/>
    <w:rsid w:val="00B92A8F"/>
    <w:rsid w:val="00B92EAD"/>
    <w:rsid w:val="00BA3F20"/>
    <w:rsid w:val="00BA48C9"/>
    <w:rsid w:val="00BA4E47"/>
    <w:rsid w:val="00BB4AEB"/>
    <w:rsid w:val="00BB72DC"/>
    <w:rsid w:val="00BC1976"/>
    <w:rsid w:val="00BC391E"/>
    <w:rsid w:val="00BE0FDF"/>
    <w:rsid w:val="00BF7A25"/>
    <w:rsid w:val="00C11456"/>
    <w:rsid w:val="00C16087"/>
    <w:rsid w:val="00C20CED"/>
    <w:rsid w:val="00C21839"/>
    <w:rsid w:val="00C21B43"/>
    <w:rsid w:val="00C23014"/>
    <w:rsid w:val="00C62ED1"/>
    <w:rsid w:val="00C9044F"/>
    <w:rsid w:val="00C92CC3"/>
    <w:rsid w:val="00CA4C6D"/>
    <w:rsid w:val="00CB3F31"/>
    <w:rsid w:val="00CC140F"/>
    <w:rsid w:val="00CE551E"/>
    <w:rsid w:val="00CE6A76"/>
    <w:rsid w:val="00CF2F3B"/>
    <w:rsid w:val="00D140F4"/>
    <w:rsid w:val="00D20EE7"/>
    <w:rsid w:val="00D37B3F"/>
    <w:rsid w:val="00D5297B"/>
    <w:rsid w:val="00D57FA4"/>
    <w:rsid w:val="00D76507"/>
    <w:rsid w:val="00D8331D"/>
    <w:rsid w:val="00D85041"/>
    <w:rsid w:val="00D9409B"/>
    <w:rsid w:val="00D968C8"/>
    <w:rsid w:val="00DA2064"/>
    <w:rsid w:val="00DA27DD"/>
    <w:rsid w:val="00DA555D"/>
    <w:rsid w:val="00DB1E95"/>
    <w:rsid w:val="00DC7126"/>
    <w:rsid w:val="00DD08BF"/>
    <w:rsid w:val="00DD3C0C"/>
    <w:rsid w:val="00DE3E95"/>
    <w:rsid w:val="00DE71BE"/>
    <w:rsid w:val="00DE7E6C"/>
    <w:rsid w:val="00DF4005"/>
    <w:rsid w:val="00E000E6"/>
    <w:rsid w:val="00E0344D"/>
    <w:rsid w:val="00E07A36"/>
    <w:rsid w:val="00E15387"/>
    <w:rsid w:val="00E211E6"/>
    <w:rsid w:val="00E31785"/>
    <w:rsid w:val="00E318F6"/>
    <w:rsid w:val="00E35320"/>
    <w:rsid w:val="00E404DE"/>
    <w:rsid w:val="00E47D40"/>
    <w:rsid w:val="00E50226"/>
    <w:rsid w:val="00E51973"/>
    <w:rsid w:val="00E57C0C"/>
    <w:rsid w:val="00E8292F"/>
    <w:rsid w:val="00E87DA6"/>
    <w:rsid w:val="00EB01D5"/>
    <w:rsid w:val="00EC0E86"/>
    <w:rsid w:val="00EC69DA"/>
    <w:rsid w:val="00EE6FA3"/>
    <w:rsid w:val="00EF3EC7"/>
    <w:rsid w:val="00F14277"/>
    <w:rsid w:val="00F15433"/>
    <w:rsid w:val="00F16955"/>
    <w:rsid w:val="00F16F3E"/>
    <w:rsid w:val="00F203FD"/>
    <w:rsid w:val="00F209C0"/>
    <w:rsid w:val="00F310B2"/>
    <w:rsid w:val="00F45631"/>
    <w:rsid w:val="00F54DA4"/>
    <w:rsid w:val="00F702B4"/>
    <w:rsid w:val="00F8520E"/>
    <w:rsid w:val="00F87AFD"/>
    <w:rsid w:val="00F97B6C"/>
    <w:rsid w:val="00FB3FFB"/>
    <w:rsid w:val="00FC708A"/>
    <w:rsid w:val="00FD091A"/>
    <w:rsid w:val="00FD1657"/>
    <w:rsid w:val="00FD47FE"/>
    <w:rsid w:val="00FE748F"/>
    <w:rsid w:val="00FF2D48"/>
    <w:rsid w:val="00FF72DE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427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9D799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5">
    <w:name w:val="heading 5"/>
    <w:basedOn w:val="Normlny"/>
    <w:next w:val="Normlny"/>
    <w:link w:val="Nadpis5Char"/>
    <w:unhideWhenUsed/>
    <w:qFormat/>
    <w:rsid w:val="009D7994"/>
    <w:pPr>
      <w:keepNext/>
      <w:jc w:val="center"/>
      <w:outlineLvl w:val="4"/>
    </w:pPr>
    <w:rPr>
      <w:b/>
      <w:sz w:val="36"/>
      <w:szCs w:val="20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9D7994"/>
    <w:pPr>
      <w:keepNext/>
      <w:numPr>
        <w:numId w:val="3"/>
      </w:numPr>
      <w:outlineLvl w:val="5"/>
    </w:pPr>
    <w:rPr>
      <w:b/>
      <w:sz w:val="28"/>
      <w:szCs w:val="20"/>
      <w:u w:val="single"/>
    </w:rPr>
  </w:style>
  <w:style w:type="paragraph" w:styleId="Nadpis7">
    <w:name w:val="heading 7"/>
    <w:basedOn w:val="Normlny"/>
    <w:next w:val="Normlny"/>
    <w:link w:val="Nadpis7Char"/>
    <w:unhideWhenUsed/>
    <w:qFormat/>
    <w:rsid w:val="009D7994"/>
    <w:pPr>
      <w:keepNext/>
      <w:ind w:left="360"/>
      <w:outlineLvl w:val="6"/>
    </w:pPr>
    <w:rPr>
      <w:sz w:val="28"/>
      <w:szCs w:val="20"/>
    </w:rPr>
  </w:style>
  <w:style w:type="paragraph" w:styleId="Nadpis8">
    <w:name w:val="heading 8"/>
    <w:basedOn w:val="Normlny"/>
    <w:next w:val="Normlny"/>
    <w:link w:val="Nadpis8Char"/>
    <w:unhideWhenUsed/>
    <w:qFormat/>
    <w:rsid w:val="009D7994"/>
    <w:pPr>
      <w:keepNext/>
      <w:ind w:left="360"/>
      <w:outlineLvl w:val="7"/>
    </w:pPr>
    <w:rPr>
      <w:i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14277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F14277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F14277"/>
    <w:rPr>
      <w:color w:val="0000FF"/>
      <w:u w:val="single"/>
    </w:rPr>
  </w:style>
  <w:style w:type="paragraph" w:styleId="Textbubliny">
    <w:name w:val="Balloon Text"/>
    <w:basedOn w:val="Normlny"/>
    <w:semiHidden/>
    <w:rsid w:val="00F1427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654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rsid w:val="009D7994"/>
    <w:rPr>
      <w:rFonts w:ascii="Arial" w:hAnsi="Arial"/>
      <w:b/>
      <w:kern w:val="28"/>
      <w:sz w:val="28"/>
    </w:rPr>
  </w:style>
  <w:style w:type="character" w:customStyle="1" w:styleId="Nadpis5Char">
    <w:name w:val="Nadpis 5 Char"/>
    <w:basedOn w:val="Predvolenpsmoodseku"/>
    <w:link w:val="Nadpis5"/>
    <w:rsid w:val="009D7994"/>
    <w:rPr>
      <w:b/>
      <w:sz w:val="36"/>
    </w:rPr>
  </w:style>
  <w:style w:type="character" w:customStyle="1" w:styleId="Nadpis6Char">
    <w:name w:val="Nadpis 6 Char"/>
    <w:basedOn w:val="Predvolenpsmoodseku"/>
    <w:link w:val="Nadpis6"/>
    <w:semiHidden/>
    <w:rsid w:val="009D7994"/>
    <w:rPr>
      <w:b/>
      <w:sz w:val="28"/>
      <w:u w:val="single"/>
    </w:rPr>
  </w:style>
  <w:style w:type="character" w:customStyle="1" w:styleId="Nadpis7Char">
    <w:name w:val="Nadpis 7 Char"/>
    <w:basedOn w:val="Predvolenpsmoodseku"/>
    <w:link w:val="Nadpis7"/>
    <w:rsid w:val="009D7994"/>
    <w:rPr>
      <w:sz w:val="28"/>
    </w:rPr>
  </w:style>
  <w:style w:type="character" w:customStyle="1" w:styleId="Nadpis8Char">
    <w:name w:val="Nadpis 8 Char"/>
    <w:basedOn w:val="Predvolenpsmoodseku"/>
    <w:link w:val="Nadpis8"/>
    <w:rsid w:val="009D7994"/>
    <w:rPr>
      <w:i/>
      <w:sz w:val="28"/>
    </w:rPr>
  </w:style>
  <w:style w:type="character" w:customStyle="1" w:styleId="HlavikaChar">
    <w:name w:val="Hlavička Char"/>
    <w:basedOn w:val="Predvolenpsmoodseku"/>
    <w:link w:val="Hlavika"/>
    <w:uiPriority w:val="99"/>
    <w:rsid w:val="00672C2A"/>
    <w:rPr>
      <w:sz w:val="24"/>
      <w:szCs w:val="24"/>
    </w:rPr>
  </w:style>
  <w:style w:type="paragraph" w:styleId="Bezriadkovania">
    <w:name w:val="No Spacing"/>
    <w:link w:val="BezriadkovaniaChar"/>
    <w:uiPriority w:val="1"/>
    <w:qFormat/>
    <w:rsid w:val="00672C2A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72C2A"/>
    <w:rPr>
      <w:rFonts w:ascii="Calibri" w:hAnsi="Calibri"/>
      <w:sz w:val="22"/>
      <w:szCs w:val="22"/>
      <w:lang w:val="sk-SK" w:eastAsia="en-US" w:bidi="ar-SA"/>
    </w:rPr>
  </w:style>
  <w:style w:type="paragraph" w:styleId="Normlnywebov">
    <w:name w:val="Normal (Web)"/>
    <w:basedOn w:val="Normlny"/>
    <w:uiPriority w:val="99"/>
    <w:unhideWhenUsed/>
    <w:rsid w:val="0068435B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68435B"/>
    <w:rPr>
      <w:b/>
      <w:bCs/>
    </w:rPr>
  </w:style>
  <w:style w:type="paragraph" w:styleId="Nzov">
    <w:name w:val="Title"/>
    <w:basedOn w:val="Normlny"/>
    <w:next w:val="Normlny"/>
    <w:link w:val="NzovChar"/>
    <w:qFormat/>
    <w:rsid w:val="000E71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0E712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PtaChar">
    <w:name w:val="Päta Char"/>
    <w:basedOn w:val="Predvolenpsmoodseku"/>
    <w:link w:val="Pta"/>
    <w:rsid w:val="00F702B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462F13"/>
    <w:pPr>
      <w:ind w:left="720"/>
      <w:contextualSpacing/>
    </w:pPr>
  </w:style>
  <w:style w:type="character" w:customStyle="1" w:styleId="Zkladntext3">
    <w:name w:val="Základný text (3)_"/>
    <w:basedOn w:val="Predvolenpsmoodseku"/>
    <w:link w:val="Zkladntext30"/>
    <w:rsid w:val="00380CBA"/>
    <w:rPr>
      <w:b/>
      <w:bCs/>
      <w:sz w:val="36"/>
      <w:szCs w:val="36"/>
      <w:shd w:val="clear" w:color="auto" w:fill="FFFFFF"/>
    </w:rPr>
  </w:style>
  <w:style w:type="character" w:customStyle="1" w:styleId="Zhlavie1">
    <w:name w:val="Záhlavie #1_"/>
    <w:basedOn w:val="Predvolenpsmoodseku"/>
    <w:link w:val="Zhlavie10"/>
    <w:rsid w:val="00380CBA"/>
    <w:rPr>
      <w:b/>
      <w:bCs/>
      <w:shd w:val="clear" w:color="auto" w:fill="FFFFFF"/>
    </w:rPr>
  </w:style>
  <w:style w:type="character" w:customStyle="1" w:styleId="Zkladntext2">
    <w:name w:val="Základný text (2)_"/>
    <w:basedOn w:val="Predvolenpsmoodseku"/>
    <w:link w:val="Zkladntext20"/>
    <w:rsid w:val="00380CBA"/>
    <w:rPr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380CBA"/>
    <w:pPr>
      <w:widowControl w:val="0"/>
      <w:shd w:val="clear" w:color="auto" w:fill="FFFFFF"/>
      <w:spacing w:line="475" w:lineRule="exact"/>
    </w:pPr>
    <w:rPr>
      <w:b/>
      <w:bCs/>
      <w:sz w:val="36"/>
      <w:szCs w:val="36"/>
    </w:rPr>
  </w:style>
  <w:style w:type="paragraph" w:customStyle="1" w:styleId="Zhlavie10">
    <w:name w:val="Záhlavie #1"/>
    <w:basedOn w:val="Normlny"/>
    <w:link w:val="Zhlavie1"/>
    <w:rsid w:val="00380CBA"/>
    <w:pPr>
      <w:widowControl w:val="0"/>
      <w:shd w:val="clear" w:color="auto" w:fill="FFFFFF"/>
      <w:spacing w:before="120" w:after="420" w:line="0" w:lineRule="atLeast"/>
      <w:ind w:hanging="440"/>
      <w:jc w:val="center"/>
      <w:outlineLvl w:val="0"/>
    </w:pPr>
    <w:rPr>
      <w:b/>
      <w:bCs/>
      <w:sz w:val="20"/>
      <w:szCs w:val="20"/>
    </w:rPr>
  </w:style>
  <w:style w:type="paragraph" w:customStyle="1" w:styleId="Zkladntext20">
    <w:name w:val="Základný text (2)"/>
    <w:basedOn w:val="Normlny"/>
    <w:link w:val="Zkladntext2"/>
    <w:rsid w:val="00380CBA"/>
    <w:pPr>
      <w:widowControl w:val="0"/>
      <w:shd w:val="clear" w:color="auto" w:fill="FFFFFF"/>
      <w:spacing w:before="420" w:line="313" w:lineRule="exact"/>
      <w:ind w:hanging="520"/>
      <w:jc w:val="both"/>
    </w:pPr>
    <w:rPr>
      <w:sz w:val="20"/>
      <w:szCs w:val="20"/>
    </w:rPr>
  </w:style>
  <w:style w:type="character" w:customStyle="1" w:styleId="Zkladntext6">
    <w:name w:val="Základný text (6)_"/>
    <w:basedOn w:val="Predvolenpsmoodseku"/>
    <w:link w:val="Zkladntext60"/>
    <w:rsid w:val="00380CBA"/>
    <w:rPr>
      <w:b/>
      <w:bCs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380CBA"/>
    <w:pPr>
      <w:widowControl w:val="0"/>
      <w:shd w:val="clear" w:color="auto" w:fill="FFFFFF"/>
      <w:spacing w:before="300" w:line="313" w:lineRule="exact"/>
      <w:ind w:hanging="520"/>
      <w:jc w:val="both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shornyturiec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ik-PC\Documents\Externy&#769;%20hlavi&#269;kov&#253;%20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38DB0-33A2-4339-96E5-B3FE90AC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Externý hlavičkový papier</Template>
  <TotalTime>1</TotalTime>
  <Pages>6</Pages>
  <Words>1876</Words>
  <Characters>10699</Characters>
  <Application>Microsoft Office Word</Application>
  <DocSecurity>0</DocSecurity>
  <Lines>89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Centrum sociálnych služieb Horný Turiec</vt:lpstr>
      <vt:lpstr>Domov dôchodcov a domov sociálnych služieb pre dospelých</vt:lpstr>
    </vt:vector>
  </TitlesOfParts>
  <Company>x</Company>
  <LinksUpToDate>false</LinksUpToDate>
  <CharactersWithSpaces>12550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sociálnych služieb Horný Turiec</dc:title>
  <dc:creator>Ivana Kohútová</dc:creator>
  <cp:lastModifiedBy>Kosik-PC</cp:lastModifiedBy>
  <cp:revision>2</cp:revision>
  <cp:lastPrinted>2021-12-14T06:43:00Z</cp:lastPrinted>
  <dcterms:created xsi:type="dcterms:W3CDTF">2022-07-25T08:35:00Z</dcterms:created>
  <dcterms:modified xsi:type="dcterms:W3CDTF">2022-07-25T08:35:00Z</dcterms:modified>
</cp:coreProperties>
</file>